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C3C2BA" w14:textId="77777777" w:rsidR="00C902E1" w:rsidRPr="00C902E1" w:rsidRDefault="00000000" w:rsidP="00C902E1">
      <w:pPr>
        <w:spacing w:after="0"/>
        <w:ind w:right="95"/>
        <w:rPr>
          <w:rFonts w:ascii="Arial" w:eastAsia="Arial" w:hAnsi="Arial" w:cs="Arial"/>
          <w:b/>
          <w:sz w:val="40"/>
          <w:szCs w:val="40"/>
        </w:rPr>
      </w:pPr>
      <w:r>
        <w:rPr>
          <w:noProof/>
        </w:rPr>
        <w:pict w14:anchorId="26299C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2050" type="#_x0000_t75" alt="" style="position:absolute;margin-left:.25pt;margin-top:-38.7pt;width:87.25pt;height:75pt;z-index:1;visibility:visible;mso-wrap-edited:f;mso-width-percent:0;mso-height-percent:0;mso-wrap-distance-left:0;mso-wrap-distance-right:0;mso-width-percent:0;mso-height-percent:0">
            <v:imagedata r:id="rId8" o:title=""/>
            <w10:wrap type="square"/>
          </v:shape>
        </w:pict>
      </w:r>
      <w:r w:rsidR="00C902E1">
        <w:rPr>
          <w:rFonts w:ascii="Arial" w:eastAsia="Arial" w:hAnsi="Arial" w:cs="Arial"/>
          <w:b/>
          <w:sz w:val="48"/>
        </w:rPr>
        <w:t xml:space="preserve">   </w:t>
      </w:r>
      <w:r w:rsidR="00C902E1" w:rsidRPr="00C902E1">
        <w:rPr>
          <w:rFonts w:ascii="Arial" w:eastAsia="Arial" w:hAnsi="Arial" w:cs="Arial"/>
          <w:b/>
          <w:sz w:val="40"/>
          <w:szCs w:val="40"/>
        </w:rPr>
        <w:t xml:space="preserve">West DC: Risk Assessment </w:t>
      </w:r>
    </w:p>
    <w:p w14:paraId="2E12349C" w14:textId="77777777" w:rsidR="00C902E1" w:rsidRDefault="00C902E1" w:rsidP="00C902E1">
      <w:pPr>
        <w:tabs>
          <w:tab w:val="right" w:pos="10213"/>
        </w:tabs>
        <w:spacing w:after="218"/>
        <w:ind w:left="-15"/>
        <w:rPr>
          <w:rFonts w:ascii="Arial" w:eastAsia="Arial" w:hAnsi="Arial" w:cs="Arial"/>
          <w:b/>
          <w:sz w:val="37"/>
          <w:vertAlign w:val="subscript"/>
        </w:rPr>
      </w:pPr>
      <w:r>
        <w:rPr>
          <w:rFonts w:ascii="Arial" w:eastAsia="Arial" w:hAnsi="Arial" w:cs="Arial"/>
          <w:b/>
          <w:sz w:val="37"/>
          <w:vertAlign w:val="subscript"/>
        </w:rPr>
        <w:tab/>
      </w:r>
    </w:p>
    <w:p w14:paraId="0B7912C0" w14:textId="77777777" w:rsidR="00C902E1" w:rsidRPr="00D459A4" w:rsidRDefault="00C902E1" w:rsidP="00C902E1">
      <w:pPr>
        <w:spacing w:after="0" w:line="243" w:lineRule="auto"/>
        <w:ind w:left="-5" w:hanging="10"/>
        <w:jc w:val="both"/>
        <w:rPr>
          <w:rFonts w:ascii="Arial" w:eastAsia="Arial" w:hAnsi="Arial" w:cs="Arial"/>
          <w:sz w:val="20"/>
          <w:szCs w:val="20"/>
        </w:rPr>
      </w:pPr>
      <w:r w:rsidRPr="00D459A4">
        <w:rPr>
          <w:rFonts w:ascii="Arial" w:eastAsia="Arial" w:hAnsi="Arial" w:cs="Arial"/>
          <w:b/>
          <w:sz w:val="20"/>
          <w:szCs w:val="20"/>
        </w:rPr>
        <w:t xml:space="preserve">Cycling Time Trials – West DC </w:t>
      </w:r>
      <w:r w:rsidRPr="00D459A4">
        <w:rPr>
          <w:rFonts w:ascii="Arial" w:eastAsia="Arial" w:hAnsi="Arial" w:cs="Arial"/>
          <w:sz w:val="20"/>
          <w:szCs w:val="20"/>
        </w:rPr>
        <w:t xml:space="preserve">Course Risk Assessment Document.  The measures to reduce risk identified in the </w:t>
      </w:r>
      <w:proofErr w:type="gramStart"/>
      <w:r w:rsidRPr="00D459A4">
        <w:rPr>
          <w:rFonts w:ascii="Arial" w:eastAsia="Arial" w:hAnsi="Arial" w:cs="Arial"/>
          <w:sz w:val="20"/>
          <w:szCs w:val="20"/>
        </w:rPr>
        <w:t>right hand</w:t>
      </w:r>
      <w:proofErr w:type="gramEnd"/>
      <w:r w:rsidRPr="00D459A4">
        <w:rPr>
          <w:rFonts w:ascii="Arial" w:eastAsia="Arial" w:hAnsi="Arial" w:cs="Arial"/>
          <w:sz w:val="20"/>
          <w:szCs w:val="20"/>
        </w:rPr>
        <w:t xml:space="preserve"> column must be included on the start sheet or implemented for the duration of the event as applicable. Failure to comply with the requirements of this document may result in approval being withheld with respect to subsequent race promotions by the promoting club. </w:t>
      </w:r>
    </w:p>
    <w:p w14:paraId="3ED10D91" w14:textId="77777777" w:rsidR="00275849" w:rsidRDefault="00275849" w:rsidP="00275849">
      <w:pPr>
        <w:ind w:left="60"/>
        <w:rPr>
          <w:rFonts w:ascii="Times New Roman" w:eastAsia="Times New Roman" w:hAnsi="Times New Roman" w:cs="Times New Roman"/>
          <w:sz w:val="24"/>
          <w:szCs w:val="24"/>
        </w:rPr>
      </w:pPr>
      <w:r>
        <w:rPr>
          <w:rFonts w:ascii="Arial" w:eastAsia="Arial" w:hAnsi="Arial" w:cs="Arial"/>
          <w:sz w:val="16"/>
          <w:szCs w:val="16"/>
        </w:rPr>
        <w:t>(CTT Guidance Note 22 – Appendix 2 – Issue 2</w:t>
      </w:r>
      <w:r>
        <w:rPr>
          <w:rFonts w:ascii="Times New Roman" w:eastAsia="Times New Roman" w:hAnsi="Times New Roman" w:cs="Times New Roman"/>
          <w:sz w:val="24"/>
          <w:szCs w:val="24"/>
        </w:rPr>
        <w:t xml:space="preserve"> </w:t>
      </w:r>
      <w:r>
        <w:rPr>
          <w:rFonts w:ascii="Arial" w:eastAsia="Arial" w:hAnsi="Arial" w:cs="Arial"/>
          <w:sz w:val="15"/>
          <w:szCs w:val="15"/>
        </w:rPr>
        <w:t>September 2011 provides additional advice)</w:t>
      </w:r>
    </w:p>
    <w:tbl>
      <w:tblPr>
        <w:tblW w:w="9981" w:type="dxa"/>
        <w:tblInd w:w="-31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15" w:type="dxa"/>
          <w:right w:w="115" w:type="dxa"/>
        </w:tblCellMar>
        <w:tblLook w:val="0000" w:firstRow="0" w:lastRow="0" w:firstColumn="0" w:lastColumn="0" w:noHBand="0" w:noVBand="0"/>
      </w:tblPr>
      <w:tblGrid>
        <w:gridCol w:w="5104"/>
        <w:gridCol w:w="4781"/>
        <w:gridCol w:w="96"/>
      </w:tblGrid>
      <w:tr w:rsidR="00C902E1" w:rsidRPr="00D459A4" w14:paraId="50BFDF50" w14:textId="77777777" w:rsidTr="00D2235D">
        <w:trPr>
          <w:trHeight w:val="433"/>
        </w:trPr>
        <w:tc>
          <w:tcPr>
            <w:tcW w:w="5104" w:type="dxa"/>
            <w:vMerge w:val="restart"/>
            <w:shd w:val="clear" w:color="auto" w:fill="auto"/>
          </w:tcPr>
          <w:p w14:paraId="738CFC52" w14:textId="7F535BFC" w:rsidR="00C902E1" w:rsidRDefault="00C902E1">
            <w:pPr>
              <w:ind w:left="141"/>
              <w:rPr>
                <w:rFonts w:ascii="Arial" w:eastAsia="Arial" w:hAnsi="Arial" w:cs="Arial"/>
              </w:rPr>
            </w:pPr>
            <w:r w:rsidRPr="00D459A4">
              <w:rPr>
                <w:rFonts w:ascii="Arial" w:eastAsia="Arial" w:hAnsi="Arial" w:cs="Arial"/>
                <w:b/>
              </w:rPr>
              <w:t xml:space="preserve">Course/Road(s) Assessed: </w:t>
            </w:r>
            <w:r w:rsidRPr="00D459A4">
              <w:rPr>
                <w:rFonts w:ascii="Arial" w:eastAsia="Arial" w:hAnsi="Arial" w:cs="Arial"/>
                <w:b/>
              </w:rPr>
              <w:br/>
            </w:r>
            <w:r w:rsidR="00D70E27">
              <w:rPr>
                <w:rFonts w:ascii="Arial" w:eastAsia="Arial" w:hAnsi="Arial" w:cs="Arial"/>
                <w:b/>
              </w:rPr>
              <w:t>Elmore</w:t>
            </w:r>
            <w:r w:rsidR="005C5EBE">
              <w:rPr>
                <w:rFonts w:ascii="Arial" w:eastAsia="Arial" w:hAnsi="Arial" w:cs="Arial"/>
                <w:b/>
              </w:rPr>
              <w:t xml:space="preserve">, </w:t>
            </w:r>
            <w:proofErr w:type="spellStart"/>
            <w:r w:rsidR="005C5EBE">
              <w:rPr>
                <w:rFonts w:ascii="Arial" w:hAnsi="Arial"/>
              </w:rPr>
              <w:t>Farleys</w:t>
            </w:r>
            <w:proofErr w:type="spellEnd"/>
            <w:r w:rsidR="005C5EBE">
              <w:rPr>
                <w:rFonts w:ascii="Arial" w:hAnsi="Arial"/>
              </w:rPr>
              <w:t xml:space="preserve"> End, </w:t>
            </w:r>
            <w:proofErr w:type="spellStart"/>
            <w:r w:rsidR="005C5EBE">
              <w:rPr>
                <w:rFonts w:ascii="Arial" w:hAnsi="Arial"/>
              </w:rPr>
              <w:t>Longney</w:t>
            </w:r>
            <w:proofErr w:type="spellEnd"/>
            <w:r w:rsidR="005C5EBE">
              <w:rPr>
                <w:rFonts w:ascii="Arial" w:hAnsi="Arial"/>
              </w:rPr>
              <w:t xml:space="preserve"> and back to </w:t>
            </w:r>
            <w:proofErr w:type="gramStart"/>
            <w:r w:rsidR="005C5EBE">
              <w:rPr>
                <w:rFonts w:ascii="Arial" w:hAnsi="Arial"/>
              </w:rPr>
              <w:t>Elmore</w:t>
            </w:r>
            <w:proofErr w:type="gramEnd"/>
          </w:p>
          <w:p w14:paraId="3616A638" w14:textId="6819FB15" w:rsidR="001F5725" w:rsidRPr="00D459A4" w:rsidRDefault="001F5725">
            <w:pPr>
              <w:ind w:left="141"/>
              <w:rPr>
                <w:rFonts w:ascii="Arial" w:eastAsia="Arial" w:hAnsi="Arial" w:cs="Arial"/>
              </w:rPr>
            </w:pPr>
            <w:r>
              <w:rPr>
                <w:rFonts w:ascii="Arial" w:eastAsia="Arial" w:hAnsi="Arial" w:cs="Arial"/>
                <w:b/>
              </w:rPr>
              <w:t>UC189</w:t>
            </w:r>
          </w:p>
          <w:p w14:paraId="02B8D7CB" w14:textId="77777777" w:rsidR="00C902E1" w:rsidRPr="00D459A4" w:rsidRDefault="00C902E1">
            <w:pPr>
              <w:ind w:left="141"/>
              <w:rPr>
                <w:rFonts w:ascii="Arial" w:eastAsia="Arial" w:hAnsi="Arial" w:cs="Arial"/>
              </w:rPr>
            </w:pPr>
          </w:p>
        </w:tc>
        <w:tc>
          <w:tcPr>
            <w:tcW w:w="4877" w:type="dxa"/>
            <w:gridSpan w:val="2"/>
            <w:vMerge w:val="restart"/>
            <w:shd w:val="clear" w:color="auto" w:fill="auto"/>
          </w:tcPr>
          <w:p w14:paraId="083B3FEC" w14:textId="5907E9E7" w:rsidR="00C902E1" w:rsidRPr="00D459A4" w:rsidRDefault="00C902E1" w:rsidP="00C902E1">
            <w:pPr>
              <w:ind w:left="141" w:right="112"/>
              <w:rPr>
                <w:rFonts w:ascii="Arial" w:eastAsia="Arial" w:hAnsi="Arial" w:cs="Arial"/>
              </w:rPr>
            </w:pPr>
            <w:r w:rsidRPr="00D459A4">
              <w:rPr>
                <w:rFonts w:ascii="Arial" w:eastAsia="Arial" w:hAnsi="Arial" w:cs="Arial"/>
                <w:b/>
              </w:rPr>
              <w:t xml:space="preserve">Course: </w:t>
            </w:r>
            <w:r w:rsidR="00680D46">
              <w:rPr>
                <w:rFonts w:ascii="Arial" w:eastAsia="Arial" w:hAnsi="Arial" w:cs="Arial"/>
                <w:b/>
              </w:rPr>
              <w:t>UC189</w:t>
            </w:r>
            <w:r w:rsidRPr="00D459A4">
              <w:rPr>
                <w:rFonts w:ascii="Arial" w:eastAsia="Arial" w:hAnsi="Arial" w:cs="Arial"/>
                <w:b/>
              </w:rPr>
              <w:br/>
            </w:r>
            <w:r w:rsidRPr="00D459A4">
              <w:rPr>
                <w:rFonts w:ascii="Arial" w:eastAsia="Arial" w:hAnsi="Arial" w:cs="Arial"/>
                <w:bCs/>
              </w:rPr>
              <w:t>(Will be a “U” course for West DC)</w:t>
            </w:r>
          </w:p>
          <w:p w14:paraId="640FE48D" w14:textId="683406A2" w:rsidR="00C902E1" w:rsidRPr="00D459A4" w:rsidRDefault="00C902E1" w:rsidP="00C902E1">
            <w:pPr>
              <w:ind w:left="141" w:right="2034"/>
              <w:rPr>
                <w:rFonts w:ascii="Arial" w:eastAsia="Arial" w:hAnsi="Arial" w:cs="Arial"/>
                <w:b/>
              </w:rPr>
            </w:pPr>
            <w:r w:rsidRPr="00D459A4">
              <w:rPr>
                <w:rFonts w:ascii="Arial" w:eastAsia="Arial" w:hAnsi="Arial" w:cs="Arial"/>
                <w:b/>
              </w:rPr>
              <w:t>Distance (in miles):</w:t>
            </w:r>
            <w:r w:rsidRPr="00D459A4">
              <w:rPr>
                <w:rFonts w:ascii="Arial" w:eastAsia="Arial" w:hAnsi="Arial" w:cs="Arial"/>
              </w:rPr>
              <w:t xml:space="preserve"> </w:t>
            </w:r>
            <w:r w:rsidR="00680D46">
              <w:rPr>
                <w:rFonts w:ascii="Arial" w:eastAsia="Arial" w:hAnsi="Arial" w:cs="Arial"/>
              </w:rPr>
              <w:t>6.5 Mile</w:t>
            </w:r>
            <w:r w:rsidR="00B61291">
              <w:rPr>
                <w:rFonts w:ascii="Arial" w:eastAsia="Arial" w:hAnsi="Arial" w:cs="Arial"/>
              </w:rPr>
              <w:t>s</w:t>
            </w:r>
          </w:p>
        </w:tc>
      </w:tr>
      <w:tr w:rsidR="00C902E1" w:rsidRPr="00D459A4" w14:paraId="7FCCD153" w14:textId="77777777" w:rsidTr="00D2235D">
        <w:trPr>
          <w:trHeight w:val="469"/>
        </w:trPr>
        <w:tc>
          <w:tcPr>
            <w:tcW w:w="5104" w:type="dxa"/>
            <w:vMerge/>
            <w:shd w:val="clear" w:color="auto" w:fill="auto"/>
          </w:tcPr>
          <w:p w14:paraId="6BE6D268" w14:textId="77777777" w:rsidR="00C902E1" w:rsidRPr="00D459A4" w:rsidRDefault="00C902E1">
            <w:pPr>
              <w:widowControl w:val="0"/>
              <w:pBdr>
                <w:top w:val="nil"/>
                <w:left w:val="nil"/>
                <w:bottom w:val="nil"/>
                <w:right w:val="nil"/>
                <w:between w:val="nil"/>
              </w:pBdr>
              <w:spacing w:line="276" w:lineRule="auto"/>
              <w:rPr>
                <w:rFonts w:ascii="Arial" w:hAnsi="Arial" w:cs="Arial"/>
              </w:rPr>
            </w:pPr>
          </w:p>
        </w:tc>
        <w:tc>
          <w:tcPr>
            <w:tcW w:w="4877" w:type="dxa"/>
            <w:gridSpan w:val="2"/>
            <w:vMerge/>
            <w:shd w:val="clear" w:color="auto" w:fill="auto"/>
          </w:tcPr>
          <w:p w14:paraId="1122D187" w14:textId="77777777" w:rsidR="00C902E1" w:rsidRPr="00D459A4" w:rsidRDefault="00C902E1">
            <w:pPr>
              <w:widowControl w:val="0"/>
              <w:pBdr>
                <w:top w:val="nil"/>
                <w:left w:val="nil"/>
                <w:bottom w:val="nil"/>
                <w:right w:val="nil"/>
                <w:between w:val="nil"/>
              </w:pBdr>
              <w:spacing w:line="276" w:lineRule="auto"/>
              <w:rPr>
                <w:rFonts w:ascii="Arial" w:hAnsi="Arial" w:cs="Arial"/>
              </w:rPr>
            </w:pPr>
          </w:p>
        </w:tc>
      </w:tr>
      <w:tr w:rsidR="00C902E1" w:rsidRPr="00D459A4" w14:paraId="652352BF" w14:textId="77777777" w:rsidTr="00D2235D">
        <w:trPr>
          <w:trHeight w:val="440"/>
        </w:trPr>
        <w:tc>
          <w:tcPr>
            <w:tcW w:w="5104" w:type="dxa"/>
            <w:shd w:val="clear" w:color="auto" w:fill="auto"/>
          </w:tcPr>
          <w:p w14:paraId="6F876093" w14:textId="05A5D4C7" w:rsidR="00C902E1" w:rsidRPr="00D459A4" w:rsidRDefault="00C902E1" w:rsidP="00714839">
            <w:pPr>
              <w:ind w:left="141"/>
              <w:rPr>
                <w:rFonts w:ascii="Arial" w:eastAsia="Arial" w:hAnsi="Arial" w:cs="Arial"/>
              </w:rPr>
            </w:pPr>
            <w:r w:rsidRPr="00D459A4">
              <w:rPr>
                <w:rFonts w:ascii="Arial" w:eastAsia="Arial" w:hAnsi="Arial" w:cs="Arial"/>
                <w:b/>
              </w:rPr>
              <w:t>Date of Assessment/Review:</w:t>
            </w:r>
            <w:r w:rsidRPr="00D459A4">
              <w:rPr>
                <w:rFonts w:ascii="Arial" w:eastAsia="Arial" w:hAnsi="Arial" w:cs="Arial"/>
              </w:rPr>
              <w:t xml:space="preserve"> </w:t>
            </w:r>
            <w:r w:rsidR="00B61291">
              <w:rPr>
                <w:rFonts w:ascii="Arial" w:eastAsia="Arial" w:hAnsi="Arial" w:cs="Arial"/>
              </w:rPr>
              <w:t>5</w:t>
            </w:r>
            <w:r w:rsidR="00B61291" w:rsidRPr="00B61291">
              <w:rPr>
                <w:rFonts w:ascii="Arial" w:eastAsia="Arial" w:hAnsi="Arial" w:cs="Arial"/>
                <w:vertAlign w:val="superscript"/>
              </w:rPr>
              <w:t>th</w:t>
            </w:r>
            <w:r w:rsidR="00B61291">
              <w:rPr>
                <w:rFonts w:ascii="Arial" w:eastAsia="Arial" w:hAnsi="Arial" w:cs="Arial"/>
              </w:rPr>
              <w:t xml:space="preserve"> May</w:t>
            </w:r>
            <w:r w:rsidR="0000171D">
              <w:rPr>
                <w:rFonts w:ascii="Arial" w:eastAsia="Arial" w:hAnsi="Arial" w:cs="Arial"/>
              </w:rPr>
              <w:t xml:space="preserve"> 2023</w:t>
            </w:r>
            <w:r w:rsidRPr="00D459A4">
              <w:rPr>
                <w:rFonts w:ascii="Arial" w:eastAsia="Arial" w:hAnsi="Arial" w:cs="Arial"/>
              </w:rPr>
              <w:br/>
            </w:r>
          </w:p>
        </w:tc>
        <w:tc>
          <w:tcPr>
            <w:tcW w:w="4877" w:type="dxa"/>
            <w:gridSpan w:val="2"/>
            <w:shd w:val="clear" w:color="auto" w:fill="auto"/>
          </w:tcPr>
          <w:p w14:paraId="3790D852" w14:textId="6EB6CC42" w:rsidR="00C902E1" w:rsidRPr="00D459A4" w:rsidRDefault="00C902E1" w:rsidP="00C902E1">
            <w:pPr>
              <w:ind w:right="2014"/>
              <w:rPr>
                <w:rFonts w:ascii="Arial" w:eastAsia="Arial" w:hAnsi="Arial" w:cs="Arial"/>
              </w:rPr>
            </w:pPr>
            <w:r w:rsidRPr="00D459A4">
              <w:rPr>
                <w:rFonts w:ascii="Arial" w:eastAsia="Arial" w:hAnsi="Arial" w:cs="Arial"/>
                <w:b/>
              </w:rPr>
              <w:t xml:space="preserve">Name of Assessor: </w:t>
            </w:r>
            <w:r w:rsidR="0000171D">
              <w:rPr>
                <w:rFonts w:ascii="Arial" w:eastAsia="Arial" w:hAnsi="Arial" w:cs="Arial"/>
                <w:b/>
              </w:rPr>
              <w:t>Dan SMITH</w:t>
            </w:r>
            <w:r w:rsidR="00C75B3F">
              <w:rPr>
                <w:rFonts w:ascii="Arial" w:eastAsia="Arial" w:hAnsi="Arial" w:cs="Arial"/>
                <w:b/>
              </w:rPr>
              <w:t xml:space="preserve"> SVV Committee</w:t>
            </w:r>
            <w:r w:rsidRPr="00D459A4">
              <w:rPr>
                <w:rFonts w:ascii="Arial" w:eastAsia="Arial" w:hAnsi="Arial" w:cs="Arial"/>
              </w:rPr>
              <w:br/>
            </w:r>
          </w:p>
          <w:p w14:paraId="4AC79170" w14:textId="77777777" w:rsidR="00C902E1" w:rsidRPr="00D459A4" w:rsidRDefault="00C902E1">
            <w:pPr>
              <w:ind w:left="141" w:right="2014"/>
              <w:rPr>
                <w:rFonts w:ascii="Arial" w:eastAsia="Arial" w:hAnsi="Arial" w:cs="Arial"/>
              </w:rPr>
            </w:pPr>
          </w:p>
        </w:tc>
      </w:tr>
      <w:tr w:rsidR="00C902E1" w:rsidRPr="00D459A4" w14:paraId="5415B9F4" w14:textId="77777777" w:rsidTr="00D2235D">
        <w:trPr>
          <w:trHeight w:val="503"/>
        </w:trPr>
        <w:tc>
          <w:tcPr>
            <w:tcW w:w="9981" w:type="dxa"/>
            <w:gridSpan w:val="3"/>
            <w:vMerge w:val="restart"/>
            <w:tcBorders>
              <w:top w:val="single" w:sz="8" w:space="0" w:color="000000"/>
              <w:left w:val="single" w:sz="8" w:space="0" w:color="000000"/>
              <w:bottom w:val="single" w:sz="8" w:space="0" w:color="000000"/>
              <w:right w:val="single" w:sz="8" w:space="0" w:color="000000"/>
            </w:tcBorders>
            <w:shd w:val="clear" w:color="auto" w:fill="auto"/>
          </w:tcPr>
          <w:p w14:paraId="20AFE926" w14:textId="77777777" w:rsidR="00AF2A2F" w:rsidRDefault="00C902E1" w:rsidP="00AF2A2F">
            <w:pPr>
              <w:rPr>
                <w:rFonts w:ascii="Arial" w:hAnsi="Arial"/>
                <w:noProof/>
              </w:rPr>
            </w:pPr>
            <w:r w:rsidRPr="00D459A4">
              <w:rPr>
                <w:rFonts w:ascii="Arial" w:eastAsia="Arial" w:hAnsi="Arial" w:cs="Arial"/>
                <w:b/>
              </w:rPr>
              <w:t xml:space="preserve">Course Description: </w:t>
            </w:r>
            <w:r w:rsidR="00AF2A2F">
              <w:rPr>
                <w:rFonts w:ascii="Arial" w:hAnsi="Arial"/>
              </w:rPr>
              <w:t xml:space="preserve">The course traces a circular route around Elmore, </w:t>
            </w:r>
            <w:proofErr w:type="spellStart"/>
            <w:r w:rsidR="00AF2A2F">
              <w:rPr>
                <w:rFonts w:ascii="Arial" w:hAnsi="Arial"/>
              </w:rPr>
              <w:t>Farleys</w:t>
            </w:r>
            <w:proofErr w:type="spellEnd"/>
            <w:r w:rsidR="00AF2A2F">
              <w:rPr>
                <w:rFonts w:ascii="Arial" w:hAnsi="Arial"/>
              </w:rPr>
              <w:t xml:space="preserve"> End, </w:t>
            </w:r>
            <w:proofErr w:type="spellStart"/>
            <w:r w:rsidR="00AF2A2F">
              <w:rPr>
                <w:rFonts w:ascii="Arial" w:hAnsi="Arial"/>
              </w:rPr>
              <w:t>Longney</w:t>
            </w:r>
            <w:proofErr w:type="spellEnd"/>
            <w:r w:rsidR="00AF2A2F">
              <w:rPr>
                <w:rFonts w:ascii="Arial" w:hAnsi="Arial"/>
              </w:rPr>
              <w:t xml:space="preserve"> and back to Elmore. </w:t>
            </w:r>
            <w:r w:rsidR="00AF2A2F">
              <w:rPr>
                <w:rFonts w:ascii="Arial" w:hAnsi="Arial"/>
                <w:noProof/>
              </w:rPr>
              <w:t>Start on Elmore Road in layby between the junctions of Elmore Lane West and Weir Lane. Travel in a clockwise direction through Farleys End and Longney to the junction with Haywicks Lane, turn left and proceed back to the layby for one circuit (6.5 miles).</w:t>
            </w:r>
          </w:p>
          <w:p w14:paraId="172A5A28" w14:textId="179017EC" w:rsidR="00FC360B" w:rsidRPr="00D459A4" w:rsidRDefault="00C902E1" w:rsidP="00FC360B">
            <w:pPr>
              <w:spacing w:before="120" w:after="120"/>
              <w:ind w:left="141"/>
              <w:rPr>
                <w:rFonts w:ascii="Arial" w:eastAsia="Arial" w:hAnsi="Arial" w:cs="Arial"/>
              </w:rPr>
            </w:pPr>
            <w:r w:rsidRPr="00D459A4">
              <w:rPr>
                <w:rFonts w:ascii="Arial" w:eastAsia="Arial" w:hAnsi="Arial" w:cs="Arial"/>
              </w:rPr>
              <w:br/>
            </w:r>
            <w:r w:rsidR="00FC360B" w:rsidRPr="00D459A4">
              <w:rPr>
                <w:rFonts w:ascii="Arial" w:eastAsia="Arial" w:hAnsi="Arial" w:cs="Arial"/>
              </w:rPr>
              <w:t>(</w:t>
            </w:r>
            <w:r w:rsidRPr="00D459A4">
              <w:rPr>
                <w:rFonts w:ascii="Arial" w:eastAsia="Arial" w:hAnsi="Arial" w:cs="Arial"/>
              </w:rPr>
              <w:t>This should allow major turns, start and finish to be identified.</w:t>
            </w:r>
            <w:r w:rsidR="00FC360B" w:rsidRPr="00D459A4">
              <w:rPr>
                <w:rFonts w:ascii="Arial" w:eastAsia="Arial" w:hAnsi="Arial" w:cs="Arial"/>
              </w:rPr>
              <w:t xml:space="preserve">  This may be the course description used in the Police Notification Form.)</w:t>
            </w:r>
          </w:p>
          <w:p w14:paraId="47AA410B" w14:textId="77777777" w:rsidR="00477A65" w:rsidRDefault="00C902E1" w:rsidP="00477A65">
            <w:pPr>
              <w:spacing w:after="10"/>
              <w:jc w:val="center"/>
            </w:pPr>
            <w:r w:rsidRPr="00D459A4">
              <w:rPr>
                <w:rFonts w:ascii="Arial" w:eastAsia="Arial" w:hAnsi="Arial" w:cs="Arial"/>
                <w:b/>
                <w:bCs/>
              </w:rPr>
              <w:t>Link</w:t>
            </w:r>
            <w:r w:rsidRPr="00D459A4">
              <w:rPr>
                <w:rFonts w:ascii="Arial" w:eastAsia="Arial" w:hAnsi="Arial" w:cs="Arial"/>
              </w:rPr>
              <w:t xml:space="preserve">: </w:t>
            </w:r>
            <w:r w:rsidR="00FC360B" w:rsidRPr="00D459A4">
              <w:rPr>
                <w:rFonts w:ascii="Arial" w:hAnsi="Arial" w:cs="Arial"/>
              </w:rPr>
              <w:br/>
            </w:r>
            <w:r w:rsidR="00477A65" w:rsidRPr="00CA6080">
              <w:t>https://www.strava.com/routes/3085946525226204760</w:t>
            </w:r>
          </w:p>
          <w:p w14:paraId="4ED1722B" w14:textId="698E0C93" w:rsidR="00C902E1" w:rsidRPr="00D459A4" w:rsidRDefault="00C902E1" w:rsidP="00FC360B">
            <w:pPr>
              <w:spacing w:before="120" w:after="120"/>
              <w:ind w:left="141"/>
              <w:rPr>
                <w:rFonts w:ascii="Arial" w:hAnsi="Arial" w:cs="Arial"/>
              </w:rPr>
            </w:pPr>
          </w:p>
        </w:tc>
      </w:tr>
      <w:tr w:rsidR="00C902E1" w:rsidRPr="00D459A4" w14:paraId="6B62F5F6" w14:textId="77777777" w:rsidTr="00D2235D">
        <w:trPr>
          <w:trHeight w:val="820"/>
        </w:trPr>
        <w:tc>
          <w:tcPr>
            <w:tcW w:w="9981" w:type="dxa"/>
            <w:gridSpan w:val="3"/>
            <w:vMerge/>
            <w:tcBorders>
              <w:top w:val="single" w:sz="8" w:space="0" w:color="000000"/>
              <w:left w:val="single" w:sz="8" w:space="0" w:color="000000"/>
              <w:bottom w:val="single" w:sz="8" w:space="0" w:color="000000"/>
              <w:right w:val="single" w:sz="8" w:space="0" w:color="000000"/>
            </w:tcBorders>
            <w:shd w:val="clear" w:color="auto" w:fill="auto"/>
          </w:tcPr>
          <w:p w14:paraId="608BB9C7" w14:textId="77777777" w:rsidR="00C902E1" w:rsidRPr="00D459A4" w:rsidRDefault="00C902E1">
            <w:pPr>
              <w:widowControl w:val="0"/>
              <w:pBdr>
                <w:top w:val="nil"/>
                <w:left w:val="nil"/>
                <w:bottom w:val="nil"/>
                <w:right w:val="nil"/>
                <w:between w:val="nil"/>
              </w:pBdr>
              <w:spacing w:line="276" w:lineRule="auto"/>
              <w:rPr>
                <w:rFonts w:ascii="Arial" w:hAnsi="Arial" w:cs="Arial"/>
              </w:rPr>
            </w:pPr>
          </w:p>
        </w:tc>
      </w:tr>
      <w:tr w:rsidR="00C902E1" w:rsidRPr="00D459A4" w14:paraId="6AE349A2" w14:textId="77777777" w:rsidTr="00D2235D">
        <w:tblPrEx>
          <w:tblCellMar>
            <w:top w:w="100" w:type="dxa"/>
            <w:left w:w="100" w:type="dxa"/>
            <w:bottom w:w="100" w:type="dxa"/>
            <w:right w:w="100" w:type="dxa"/>
          </w:tblCellMar>
          <w:tblLook w:val="0600" w:firstRow="0" w:lastRow="0" w:firstColumn="0" w:lastColumn="0" w:noHBand="1" w:noVBand="1"/>
        </w:tblPrEx>
        <w:trPr>
          <w:gridAfter w:val="1"/>
          <w:wAfter w:w="96" w:type="dxa"/>
        </w:trPr>
        <w:tc>
          <w:tcPr>
            <w:tcW w:w="9885" w:type="dxa"/>
            <w:gridSpan w:val="2"/>
            <w:shd w:val="clear" w:color="auto" w:fill="auto"/>
            <w:tcMar>
              <w:top w:w="100" w:type="dxa"/>
              <w:left w:w="100" w:type="dxa"/>
              <w:bottom w:w="100" w:type="dxa"/>
              <w:right w:w="100" w:type="dxa"/>
            </w:tcMar>
          </w:tcPr>
          <w:p w14:paraId="7FA1F549" w14:textId="77777777" w:rsidR="00C72270" w:rsidRDefault="00C902E1">
            <w:pPr>
              <w:spacing w:before="120" w:after="120"/>
              <w:ind w:left="283"/>
              <w:rPr>
                <w:rFonts w:ascii="Arial" w:eastAsia="Arial" w:hAnsi="Arial" w:cs="Arial"/>
                <w:bCs/>
              </w:rPr>
            </w:pPr>
            <w:r w:rsidRPr="00D459A4">
              <w:rPr>
                <w:rFonts w:ascii="Arial" w:eastAsia="Arial" w:hAnsi="Arial" w:cs="Arial"/>
                <w:b/>
              </w:rPr>
              <w:t>Traffic Flows:</w:t>
            </w:r>
            <w:r w:rsidRPr="00D459A4">
              <w:rPr>
                <w:rFonts w:ascii="Arial" w:eastAsia="Arial" w:hAnsi="Arial" w:cs="Arial"/>
                <w:bCs/>
              </w:rPr>
              <w:t xml:space="preserve"> </w:t>
            </w:r>
            <w:r w:rsidR="002B0CF8">
              <w:rPr>
                <w:rFonts w:ascii="Arial" w:eastAsia="Arial" w:hAnsi="Arial" w:cs="Arial"/>
                <w:bCs/>
              </w:rPr>
              <w:t xml:space="preserve">Country lanes with </w:t>
            </w:r>
            <w:r w:rsidR="00C72270">
              <w:rPr>
                <w:rFonts w:ascii="Arial" w:eastAsia="Arial" w:hAnsi="Arial" w:cs="Arial"/>
                <w:bCs/>
              </w:rPr>
              <w:t>farm traffic and occasional movement of livestock.</w:t>
            </w:r>
          </w:p>
          <w:p w14:paraId="0982682D" w14:textId="516D169B" w:rsidR="00C902E1" w:rsidRPr="00D459A4" w:rsidRDefault="00FC360B">
            <w:pPr>
              <w:spacing w:before="120" w:after="120"/>
              <w:ind w:left="283"/>
              <w:rPr>
                <w:rFonts w:ascii="Arial" w:eastAsia="Times New Roman" w:hAnsi="Arial" w:cs="Arial"/>
              </w:rPr>
            </w:pPr>
            <w:r w:rsidRPr="00D459A4">
              <w:rPr>
                <w:rFonts w:ascii="Arial" w:eastAsia="Arial" w:hAnsi="Arial" w:cs="Arial"/>
                <w:bCs/>
              </w:rPr>
              <w:br/>
            </w:r>
            <w:r w:rsidR="00245039">
              <w:rPr>
                <w:rFonts w:ascii="Arial" w:eastAsia="Arial" w:hAnsi="Arial" w:cs="Arial"/>
                <w:bCs/>
              </w:rPr>
              <w:t xml:space="preserve">1 car every 3 minutes in a </w:t>
            </w:r>
            <w:proofErr w:type="gramStart"/>
            <w:r w:rsidR="00245039">
              <w:rPr>
                <w:rFonts w:ascii="Arial" w:eastAsia="Arial" w:hAnsi="Arial" w:cs="Arial"/>
                <w:bCs/>
              </w:rPr>
              <w:t>15 minute</w:t>
            </w:r>
            <w:proofErr w:type="gramEnd"/>
            <w:r w:rsidR="00245039">
              <w:rPr>
                <w:rFonts w:ascii="Arial" w:eastAsia="Arial" w:hAnsi="Arial" w:cs="Arial"/>
                <w:bCs/>
              </w:rPr>
              <w:t xml:space="preserve"> period.</w:t>
            </w:r>
          </w:p>
        </w:tc>
      </w:tr>
      <w:tr w:rsidR="00C902E1" w:rsidRPr="00D459A4" w14:paraId="369C2F60" w14:textId="77777777" w:rsidTr="00D2235D">
        <w:tblPrEx>
          <w:tblCellMar>
            <w:top w:w="100" w:type="dxa"/>
            <w:left w:w="100" w:type="dxa"/>
            <w:bottom w:w="100" w:type="dxa"/>
            <w:right w:w="100" w:type="dxa"/>
          </w:tblCellMar>
          <w:tblLook w:val="0600" w:firstRow="0" w:lastRow="0" w:firstColumn="0" w:lastColumn="0" w:noHBand="1" w:noVBand="1"/>
        </w:tblPrEx>
        <w:trPr>
          <w:gridAfter w:val="1"/>
          <w:wAfter w:w="96" w:type="dxa"/>
        </w:trPr>
        <w:tc>
          <w:tcPr>
            <w:tcW w:w="9885" w:type="dxa"/>
            <w:gridSpan w:val="2"/>
            <w:shd w:val="clear" w:color="auto" w:fill="auto"/>
            <w:tcMar>
              <w:top w:w="100" w:type="dxa"/>
              <w:left w:w="100" w:type="dxa"/>
              <w:bottom w:w="100" w:type="dxa"/>
              <w:right w:w="100" w:type="dxa"/>
            </w:tcMar>
          </w:tcPr>
          <w:p w14:paraId="2B64018C" w14:textId="16C41D45" w:rsidR="00C902E1" w:rsidRPr="00D459A4" w:rsidRDefault="00C902E1">
            <w:pPr>
              <w:spacing w:before="120" w:after="120"/>
              <w:ind w:left="283"/>
              <w:rPr>
                <w:rFonts w:ascii="Arial" w:eastAsia="Times New Roman" w:hAnsi="Arial" w:cs="Arial"/>
              </w:rPr>
            </w:pPr>
            <w:r w:rsidRPr="00D459A4">
              <w:rPr>
                <w:rFonts w:ascii="Arial" w:eastAsia="Arial" w:hAnsi="Arial" w:cs="Arial"/>
                <w:b/>
              </w:rPr>
              <w:t xml:space="preserve">Course / Event History: </w:t>
            </w:r>
            <w:r w:rsidR="00C72270">
              <w:rPr>
                <w:rFonts w:ascii="Arial" w:eastAsia="Arial" w:hAnsi="Arial" w:cs="Arial"/>
                <w:b/>
              </w:rPr>
              <w:t xml:space="preserve">Used by GCCC for club events for </w:t>
            </w:r>
            <w:proofErr w:type="gramStart"/>
            <w:r w:rsidR="00C72270">
              <w:rPr>
                <w:rFonts w:ascii="Arial" w:eastAsia="Arial" w:hAnsi="Arial" w:cs="Arial"/>
                <w:b/>
              </w:rPr>
              <w:t>a number of</w:t>
            </w:r>
            <w:proofErr w:type="gramEnd"/>
            <w:r w:rsidR="00C72270">
              <w:rPr>
                <w:rFonts w:ascii="Arial" w:eastAsia="Arial" w:hAnsi="Arial" w:cs="Arial"/>
                <w:b/>
              </w:rPr>
              <w:t xml:space="preserve"> years</w:t>
            </w:r>
            <w:r w:rsidR="007D5CCA">
              <w:rPr>
                <w:rFonts w:ascii="Arial" w:eastAsia="Arial" w:hAnsi="Arial" w:cs="Arial"/>
                <w:b/>
              </w:rPr>
              <w:t xml:space="preserve"> without incident. </w:t>
            </w:r>
            <w:r w:rsidR="00FC360B" w:rsidRPr="00D459A4">
              <w:rPr>
                <w:rFonts w:ascii="Arial" w:eastAsia="Arial" w:hAnsi="Arial" w:cs="Arial"/>
                <w:b/>
              </w:rPr>
              <w:br/>
            </w:r>
          </w:p>
        </w:tc>
      </w:tr>
    </w:tbl>
    <w:p w14:paraId="20D255B6" w14:textId="77777777" w:rsidR="00A304E0" w:rsidRDefault="00A304E0" w:rsidP="00C902E1">
      <w:pPr>
        <w:rPr>
          <w:rFonts w:ascii="Times New Roman" w:eastAsia="Times New Roman" w:hAnsi="Times New Roman" w:cs="Times New Roman"/>
          <w:sz w:val="24"/>
          <w:szCs w:val="24"/>
        </w:rPr>
      </w:pPr>
    </w:p>
    <w:p w14:paraId="402EE6CE" w14:textId="77777777" w:rsidR="00A304E0" w:rsidRDefault="00A304E0">
      <w:pPr>
        <w:spacing w:after="20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625955CF" w14:textId="77777777" w:rsidR="00C902E1" w:rsidRDefault="00C902E1" w:rsidP="00C902E1">
      <w:pPr>
        <w:ind w:left="120"/>
        <w:rPr>
          <w:rFonts w:ascii="Arial" w:eastAsia="Arial" w:hAnsi="Arial" w:cs="Arial"/>
          <w:b/>
          <w:sz w:val="24"/>
          <w:szCs w:val="24"/>
        </w:rPr>
      </w:pPr>
      <w:r>
        <w:rPr>
          <w:rFonts w:ascii="Arial" w:eastAsia="Arial" w:hAnsi="Arial" w:cs="Arial"/>
          <w:b/>
          <w:sz w:val="24"/>
          <w:szCs w:val="24"/>
        </w:rPr>
        <w:t>Key Identified Risks</w:t>
      </w:r>
    </w:p>
    <w:tbl>
      <w:tblPr>
        <w:tblW w:w="1040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4"/>
        <w:gridCol w:w="2410"/>
        <w:gridCol w:w="2977"/>
        <w:gridCol w:w="1219"/>
        <w:gridCol w:w="3175"/>
      </w:tblGrid>
      <w:tr w:rsidR="00275849" w14:paraId="023AFE4A" w14:textId="77777777" w:rsidTr="00D459A4">
        <w:trPr>
          <w:cantSplit/>
          <w:trHeight w:hRule="exact" w:val="1201"/>
        </w:trPr>
        <w:tc>
          <w:tcPr>
            <w:tcW w:w="624" w:type="dxa"/>
          </w:tcPr>
          <w:p w14:paraId="183DD266" w14:textId="77777777" w:rsidR="00275849" w:rsidRPr="002B5C78" w:rsidRDefault="00275849">
            <w:pPr>
              <w:pStyle w:val="Heading3"/>
              <w:jc w:val="center"/>
              <w:rPr>
                <w:rFonts w:cs="Arial"/>
                <w:sz w:val="22"/>
                <w:szCs w:val="22"/>
              </w:rPr>
            </w:pPr>
            <w:r w:rsidRPr="002B5C78">
              <w:rPr>
                <w:rFonts w:cs="Arial"/>
                <w:sz w:val="22"/>
                <w:szCs w:val="22"/>
              </w:rPr>
              <w:t>No.</w:t>
            </w:r>
          </w:p>
        </w:tc>
        <w:tc>
          <w:tcPr>
            <w:tcW w:w="2410" w:type="dxa"/>
          </w:tcPr>
          <w:p w14:paraId="16BD519F" w14:textId="77777777" w:rsidR="00275849" w:rsidRPr="002B5C78" w:rsidRDefault="00275849">
            <w:pPr>
              <w:pStyle w:val="Heading3"/>
              <w:jc w:val="center"/>
              <w:rPr>
                <w:rFonts w:cs="Arial"/>
                <w:sz w:val="22"/>
                <w:szCs w:val="22"/>
              </w:rPr>
            </w:pPr>
            <w:r w:rsidRPr="002B5C78">
              <w:rPr>
                <w:rFonts w:cs="Arial"/>
                <w:sz w:val="22"/>
                <w:szCs w:val="22"/>
              </w:rPr>
              <w:t>Distance / Location</w:t>
            </w:r>
          </w:p>
        </w:tc>
        <w:tc>
          <w:tcPr>
            <w:tcW w:w="2977" w:type="dxa"/>
          </w:tcPr>
          <w:p w14:paraId="77F10DEF" w14:textId="77777777" w:rsidR="00275849" w:rsidRPr="002B5C78" w:rsidRDefault="00275849">
            <w:pPr>
              <w:jc w:val="center"/>
              <w:rPr>
                <w:rFonts w:ascii="Arial" w:hAnsi="Arial" w:cs="Arial"/>
                <w:b/>
              </w:rPr>
            </w:pPr>
            <w:r w:rsidRPr="002B5C78">
              <w:rPr>
                <w:rFonts w:ascii="Arial" w:hAnsi="Arial" w:cs="Arial"/>
                <w:b/>
              </w:rPr>
              <w:t>Risk/Hazard</w:t>
            </w:r>
          </w:p>
        </w:tc>
        <w:tc>
          <w:tcPr>
            <w:tcW w:w="1219" w:type="dxa"/>
          </w:tcPr>
          <w:p w14:paraId="75B08D78" w14:textId="77777777" w:rsidR="00275849" w:rsidRPr="002B5C78" w:rsidRDefault="00275849">
            <w:pPr>
              <w:jc w:val="center"/>
              <w:rPr>
                <w:rFonts w:ascii="Arial" w:hAnsi="Arial" w:cs="Arial"/>
                <w:b/>
              </w:rPr>
            </w:pPr>
            <w:r w:rsidRPr="002B5C78">
              <w:rPr>
                <w:rFonts w:ascii="Arial" w:hAnsi="Arial" w:cs="Arial"/>
                <w:b/>
              </w:rPr>
              <w:t>Level of Risk</w:t>
            </w:r>
            <w:r w:rsidRPr="002B5C78">
              <w:rPr>
                <w:rFonts w:ascii="Arial" w:hAnsi="Arial" w:cs="Arial"/>
                <w:b/>
              </w:rPr>
              <w:br/>
            </w:r>
            <w:r w:rsidRPr="002B5C78">
              <w:rPr>
                <w:rFonts w:ascii="Arial" w:hAnsi="Arial" w:cs="Arial"/>
              </w:rPr>
              <w:t>(L / M / H)</w:t>
            </w:r>
          </w:p>
        </w:tc>
        <w:tc>
          <w:tcPr>
            <w:tcW w:w="3175" w:type="dxa"/>
          </w:tcPr>
          <w:p w14:paraId="11303A58" w14:textId="77777777" w:rsidR="00275849" w:rsidRPr="002B5C78" w:rsidRDefault="00275849">
            <w:pPr>
              <w:pStyle w:val="Heading4"/>
              <w:rPr>
                <w:rFonts w:cs="Arial"/>
                <w:sz w:val="22"/>
                <w:szCs w:val="22"/>
              </w:rPr>
            </w:pPr>
            <w:r w:rsidRPr="002B5C78">
              <w:rPr>
                <w:rFonts w:cs="Arial"/>
                <w:sz w:val="22"/>
                <w:szCs w:val="22"/>
              </w:rPr>
              <w:t>Measures to reduce Risk</w:t>
            </w:r>
            <w:r w:rsidRPr="002B5C78">
              <w:rPr>
                <w:rFonts w:cs="Arial"/>
                <w:sz w:val="22"/>
                <w:szCs w:val="22"/>
              </w:rPr>
              <w:br/>
            </w:r>
            <w:r w:rsidRPr="002B5C78">
              <w:rPr>
                <w:rFonts w:cs="Arial"/>
                <w:b w:val="0"/>
                <w:sz w:val="22"/>
                <w:szCs w:val="22"/>
              </w:rPr>
              <w:t>(if applicable)</w:t>
            </w:r>
          </w:p>
        </w:tc>
      </w:tr>
      <w:tr w:rsidR="00275849" w14:paraId="1B3825C2" w14:textId="77777777" w:rsidTr="00D459A4">
        <w:trPr>
          <w:cantSplit/>
          <w:trHeight w:val="404"/>
        </w:trPr>
        <w:tc>
          <w:tcPr>
            <w:tcW w:w="7230" w:type="dxa"/>
            <w:gridSpan w:val="4"/>
            <w:shd w:val="clear" w:color="auto" w:fill="FFFF00"/>
            <w:vAlign w:val="center"/>
          </w:tcPr>
          <w:p w14:paraId="2C3A18D4" w14:textId="77777777" w:rsidR="00275849" w:rsidRPr="002B5C78" w:rsidRDefault="00275849">
            <w:pPr>
              <w:rPr>
                <w:rFonts w:ascii="Arial" w:hAnsi="Arial" w:cs="Arial"/>
                <w:b/>
              </w:rPr>
            </w:pPr>
            <w:r w:rsidRPr="002B5C78">
              <w:rPr>
                <w:rFonts w:ascii="Arial" w:hAnsi="Arial" w:cs="Arial"/>
                <w:b/>
              </w:rPr>
              <w:t>a)  Introduction</w:t>
            </w:r>
          </w:p>
        </w:tc>
        <w:tc>
          <w:tcPr>
            <w:tcW w:w="3175" w:type="dxa"/>
            <w:shd w:val="clear" w:color="auto" w:fill="FFFF00"/>
            <w:vAlign w:val="center"/>
          </w:tcPr>
          <w:p w14:paraId="4BD73C7B" w14:textId="77777777" w:rsidR="00275849" w:rsidRPr="002B5C78" w:rsidRDefault="00275849">
            <w:pPr>
              <w:rPr>
                <w:rFonts w:ascii="Arial" w:hAnsi="Arial" w:cs="Arial"/>
                <w:b/>
              </w:rPr>
            </w:pPr>
          </w:p>
        </w:tc>
      </w:tr>
      <w:tr w:rsidR="00275849" w14:paraId="6B3C8CDB" w14:textId="77777777" w:rsidTr="00D459A4">
        <w:trPr>
          <w:cantSplit/>
          <w:trHeight w:val="703"/>
        </w:trPr>
        <w:tc>
          <w:tcPr>
            <w:tcW w:w="624" w:type="dxa"/>
            <w:vAlign w:val="center"/>
          </w:tcPr>
          <w:p w14:paraId="540D4C9B" w14:textId="77777777" w:rsidR="00275849" w:rsidRPr="002B5C78" w:rsidRDefault="00275849" w:rsidP="00A304E0">
            <w:pPr>
              <w:rPr>
                <w:rFonts w:ascii="Arial" w:hAnsi="Arial" w:cs="Arial"/>
              </w:rPr>
            </w:pPr>
            <w:r w:rsidRPr="002B5C78">
              <w:rPr>
                <w:rFonts w:ascii="Arial" w:hAnsi="Arial" w:cs="Arial"/>
              </w:rPr>
              <w:t>1</w:t>
            </w:r>
          </w:p>
        </w:tc>
        <w:tc>
          <w:tcPr>
            <w:tcW w:w="2410" w:type="dxa"/>
            <w:vAlign w:val="center"/>
          </w:tcPr>
          <w:p w14:paraId="1D40BAF1" w14:textId="77777777" w:rsidR="00275849" w:rsidRPr="002B5C78" w:rsidRDefault="00275849" w:rsidP="00A304E0">
            <w:pPr>
              <w:rPr>
                <w:rFonts w:ascii="Arial" w:hAnsi="Arial" w:cs="Arial"/>
              </w:rPr>
            </w:pPr>
            <w:r w:rsidRPr="002B5C78">
              <w:rPr>
                <w:rFonts w:ascii="Arial" w:hAnsi="Arial" w:cs="Arial"/>
              </w:rPr>
              <w:t>General Requirements</w:t>
            </w:r>
          </w:p>
        </w:tc>
        <w:tc>
          <w:tcPr>
            <w:tcW w:w="2977" w:type="dxa"/>
            <w:vAlign w:val="center"/>
          </w:tcPr>
          <w:p w14:paraId="575060DA" w14:textId="77777777" w:rsidR="00275849" w:rsidRPr="002B5C78" w:rsidRDefault="00275849" w:rsidP="00A304E0">
            <w:pPr>
              <w:rPr>
                <w:rFonts w:ascii="Arial" w:hAnsi="Arial" w:cs="Arial"/>
              </w:rPr>
            </w:pPr>
            <w:r w:rsidRPr="002B5C78">
              <w:rPr>
                <w:rFonts w:ascii="Arial" w:hAnsi="Arial" w:cs="Arial"/>
              </w:rPr>
              <w:t>Time of Road Usage meets CTT Traffic Standards</w:t>
            </w:r>
          </w:p>
        </w:tc>
        <w:tc>
          <w:tcPr>
            <w:tcW w:w="1219" w:type="dxa"/>
            <w:vAlign w:val="center"/>
          </w:tcPr>
          <w:p w14:paraId="41A078F7" w14:textId="77777777" w:rsidR="00275849" w:rsidRPr="002B5C78" w:rsidRDefault="00275849" w:rsidP="00A304E0">
            <w:pPr>
              <w:rPr>
                <w:rFonts w:ascii="Arial" w:hAnsi="Arial" w:cs="Arial"/>
              </w:rPr>
            </w:pPr>
            <w:r w:rsidRPr="002B5C78">
              <w:rPr>
                <w:rFonts w:ascii="Arial" w:hAnsi="Arial" w:cs="Arial"/>
              </w:rPr>
              <w:t>L</w:t>
            </w:r>
          </w:p>
        </w:tc>
        <w:tc>
          <w:tcPr>
            <w:tcW w:w="3175" w:type="dxa"/>
            <w:vAlign w:val="center"/>
          </w:tcPr>
          <w:p w14:paraId="444D798A" w14:textId="77777777" w:rsidR="00275849" w:rsidRPr="002B5C78" w:rsidRDefault="00275849" w:rsidP="00A304E0">
            <w:pPr>
              <w:rPr>
                <w:rFonts w:ascii="Arial" w:hAnsi="Arial" w:cs="Arial"/>
              </w:rPr>
            </w:pPr>
            <w:r w:rsidRPr="002B5C78">
              <w:rPr>
                <w:rFonts w:ascii="Arial" w:hAnsi="Arial" w:cs="Arial"/>
              </w:rPr>
              <w:t xml:space="preserve">Traffic counts within acceptable numbers </w:t>
            </w:r>
          </w:p>
        </w:tc>
      </w:tr>
      <w:tr w:rsidR="00275849" w14:paraId="18715F32" w14:textId="77777777" w:rsidTr="00D459A4">
        <w:trPr>
          <w:cantSplit/>
          <w:trHeight w:val="347"/>
        </w:trPr>
        <w:tc>
          <w:tcPr>
            <w:tcW w:w="7230" w:type="dxa"/>
            <w:gridSpan w:val="4"/>
            <w:shd w:val="clear" w:color="auto" w:fill="FFFF00"/>
            <w:vAlign w:val="center"/>
          </w:tcPr>
          <w:p w14:paraId="0CF492B7" w14:textId="77777777" w:rsidR="00275849" w:rsidRPr="002B5C78" w:rsidRDefault="00275849">
            <w:pPr>
              <w:rPr>
                <w:rFonts w:ascii="Arial" w:hAnsi="Arial" w:cs="Arial"/>
                <w:b/>
              </w:rPr>
            </w:pPr>
            <w:r w:rsidRPr="002B5C78">
              <w:rPr>
                <w:rFonts w:ascii="Arial" w:hAnsi="Arial" w:cs="Arial"/>
                <w:b/>
              </w:rPr>
              <w:t>b)  HQ to Start</w:t>
            </w:r>
          </w:p>
        </w:tc>
        <w:tc>
          <w:tcPr>
            <w:tcW w:w="3175" w:type="dxa"/>
            <w:shd w:val="clear" w:color="auto" w:fill="FFFF00"/>
            <w:vAlign w:val="center"/>
          </w:tcPr>
          <w:p w14:paraId="1DAD325A" w14:textId="77777777" w:rsidR="00275849" w:rsidRPr="002B5C78" w:rsidRDefault="00275849">
            <w:pPr>
              <w:rPr>
                <w:rFonts w:ascii="Arial" w:hAnsi="Arial" w:cs="Arial"/>
                <w:b/>
              </w:rPr>
            </w:pPr>
          </w:p>
        </w:tc>
      </w:tr>
      <w:tr w:rsidR="00275849" w14:paraId="4772E0E4" w14:textId="77777777" w:rsidTr="00D459A4">
        <w:trPr>
          <w:cantSplit/>
          <w:trHeight w:hRule="exact" w:val="1458"/>
        </w:trPr>
        <w:tc>
          <w:tcPr>
            <w:tcW w:w="624" w:type="dxa"/>
            <w:vAlign w:val="center"/>
          </w:tcPr>
          <w:p w14:paraId="505DB2FE" w14:textId="77777777" w:rsidR="00275849" w:rsidRPr="002B5C78" w:rsidRDefault="00275849" w:rsidP="00A304E0">
            <w:pPr>
              <w:rPr>
                <w:rFonts w:ascii="Arial" w:hAnsi="Arial" w:cs="Arial"/>
              </w:rPr>
            </w:pPr>
            <w:r w:rsidRPr="002B5C78">
              <w:rPr>
                <w:rFonts w:ascii="Arial" w:hAnsi="Arial" w:cs="Arial"/>
              </w:rPr>
              <w:t>2</w:t>
            </w:r>
          </w:p>
        </w:tc>
        <w:tc>
          <w:tcPr>
            <w:tcW w:w="2410" w:type="dxa"/>
            <w:vAlign w:val="center"/>
          </w:tcPr>
          <w:p w14:paraId="35A88C19" w14:textId="77777777" w:rsidR="00275849" w:rsidRPr="002B5C78" w:rsidRDefault="00275849" w:rsidP="00A304E0">
            <w:pPr>
              <w:rPr>
                <w:rFonts w:ascii="Arial" w:hAnsi="Arial" w:cs="Arial"/>
              </w:rPr>
            </w:pPr>
            <w:r w:rsidRPr="002B5C78">
              <w:rPr>
                <w:rFonts w:ascii="Arial" w:hAnsi="Arial" w:cs="Arial"/>
              </w:rPr>
              <w:t>Before Start</w:t>
            </w:r>
          </w:p>
        </w:tc>
        <w:tc>
          <w:tcPr>
            <w:tcW w:w="2977" w:type="dxa"/>
            <w:vAlign w:val="center"/>
          </w:tcPr>
          <w:p w14:paraId="4B93D0F3" w14:textId="00C3CBBB" w:rsidR="00C741CE" w:rsidRDefault="00275849" w:rsidP="00A304E0">
            <w:pPr>
              <w:rPr>
                <w:rFonts w:ascii="Arial" w:hAnsi="Arial" w:cs="Arial"/>
              </w:rPr>
            </w:pPr>
            <w:r w:rsidRPr="002B5C78">
              <w:rPr>
                <w:rFonts w:ascii="Arial" w:hAnsi="Arial" w:cs="Arial"/>
              </w:rPr>
              <w:t>Co</w:t>
            </w:r>
            <w:r w:rsidR="00656365">
              <w:rPr>
                <w:rFonts w:ascii="Arial" w:hAnsi="Arial" w:cs="Arial"/>
              </w:rPr>
              <w:t>mpetitors signing on in layb</w:t>
            </w:r>
            <w:r w:rsidR="00C741CE">
              <w:rPr>
                <w:rFonts w:ascii="Arial" w:hAnsi="Arial" w:cs="Arial"/>
              </w:rPr>
              <w:t>y</w:t>
            </w:r>
            <w:r w:rsidR="00656365">
              <w:rPr>
                <w:rFonts w:ascii="Arial" w:hAnsi="Arial" w:cs="Arial"/>
              </w:rPr>
              <w:t xml:space="preserve"> </w:t>
            </w:r>
          </w:p>
          <w:p w14:paraId="1E135C0C" w14:textId="4E9BD6FF" w:rsidR="00275849" w:rsidRPr="002B5C78" w:rsidRDefault="00275849" w:rsidP="00A304E0">
            <w:pPr>
              <w:rPr>
                <w:rFonts w:ascii="Arial" w:hAnsi="Arial" w:cs="Arial"/>
              </w:rPr>
            </w:pPr>
            <w:r w:rsidRPr="002B5C78">
              <w:rPr>
                <w:rFonts w:ascii="Arial" w:hAnsi="Arial" w:cs="Arial"/>
              </w:rPr>
              <w:t>Competitors warming up</w:t>
            </w:r>
          </w:p>
        </w:tc>
        <w:tc>
          <w:tcPr>
            <w:tcW w:w="1219" w:type="dxa"/>
            <w:vAlign w:val="center"/>
          </w:tcPr>
          <w:p w14:paraId="67BEFE57" w14:textId="77777777" w:rsidR="00275849" w:rsidRPr="002B5C78" w:rsidRDefault="00275849" w:rsidP="00A304E0">
            <w:pPr>
              <w:rPr>
                <w:rFonts w:ascii="Arial" w:hAnsi="Arial" w:cs="Arial"/>
              </w:rPr>
            </w:pPr>
            <w:r w:rsidRPr="002B5C78">
              <w:rPr>
                <w:rFonts w:ascii="Arial" w:hAnsi="Arial" w:cs="Arial"/>
              </w:rPr>
              <w:t>L</w:t>
            </w:r>
          </w:p>
        </w:tc>
        <w:tc>
          <w:tcPr>
            <w:tcW w:w="3175" w:type="dxa"/>
            <w:vAlign w:val="center"/>
          </w:tcPr>
          <w:p w14:paraId="25304279" w14:textId="5BB51F04" w:rsidR="00275849" w:rsidRPr="002B5C78" w:rsidRDefault="00275849" w:rsidP="00A304E0">
            <w:pPr>
              <w:rPr>
                <w:rFonts w:ascii="Arial" w:hAnsi="Arial" w:cs="Arial"/>
              </w:rPr>
            </w:pPr>
            <w:r w:rsidRPr="002B5C78">
              <w:rPr>
                <w:rFonts w:ascii="Arial" w:hAnsi="Arial" w:cs="Arial"/>
              </w:rPr>
              <w:t xml:space="preserve">Instructions </w:t>
            </w:r>
            <w:r w:rsidR="00C741CE">
              <w:rPr>
                <w:rFonts w:ascii="Arial" w:hAnsi="Arial" w:cs="Arial"/>
              </w:rPr>
              <w:t>given verbally at sign on</w:t>
            </w:r>
            <w:r w:rsidR="00594396">
              <w:rPr>
                <w:rFonts w:ascii="Arial" w:hAnsi="Arial" w:cs="Arial"/>
              </w:rPr>
              <w:t>,</w:t>
            </w:r>
            <w:r w:rsidRPr="002B5C78">
              <w:rPr>
                <w:rFonts w:ascii="Arial" w:hAnsi="Arial" w:cs="Arial"/>
              </w:rPr>
              <w:t xml:space="preserve"> prohibition on warming up past the start</w:t>
            </w:r>
            <w:r w:rsidR="00594396">
              <w:rPr>
                <w:rFonts w:ascii="Arial" w:hAnsi="Arial" w:cs="Arial"/>
              </w:rPr>
              <w:t xml:space="preserve"> and awareness off traffic and riders turning.</w:t>
            </w:r>
          </w:p>
        </w:tc>
      </w:tr>
      <w:tr w:rsidR="00275849" w14:paraId="776F25CB" w14:textId="77777777" w:rsidTr="00D459A4">
        <w:trPr>
          <w:cantSplit/>
          <w:trHeight w:hRule="exact" w:val="1720"/>
        </w:trPr>
        <w:tc>
          <w:tcPr>
            <w:tcW w:w="624" w:type="dxa"/>
            <w:vAlign w:val="center"/>
          </w:tcPr>
          <w:p w14:paraId="1D2A68DE" w14:textId="77777777" w:rsidR="00275849" w:rsidRPr="002B5C78" w:rsidRDefault="00275849" w:rsidP="00A304E0">
            <w:pPr>
              <w:rPr>
                <w:rFonts w:ascii="Arial" w:hAnsi="Arial" w:cs="Arial"/>
              </w:rPr>
            </w:pPr>
            <w:r w:rsidRPr="002B5C78">
              <w:rPr>
                <w:rFonts w:ascii="Arial" w:hAnsi="Arial" w:cs="Arial"/>
              </w:rPr>
              <w:t>3</w:t>
            </w:r>
          </w:p>
        </w:tc>
        <w:tc>
          <w:tcPr>
            <w:tcW w:w="2410" w:type="dxa"/>
            <w:vAlign w:val="center"/>
          </w:tcPr>
          <w:p w14:paraId="7F05BE8C" w14:textId="77777777" w:rsidR="002B5C78" w:rsidRDefault="00275849" w:rsidP="00A304E0">
            <w:pPr>
              <w:rPr>
                <w:rFonts w:ascii="Arial" w:hAnsi="Arial" w:cs="Arial"/>
              </w:rPr>
            </w:pPr>
            <w:r w:rsidRPr="002B5C78">
              <w:rPr>
                <w:rFonts w:ascii="Arial" w:hAnsi="Arial" w:cs="Arial"/>
              </w:rPr>
              <w:t xml:space="preserve">Area of Start: </w:t>
            </w:r>
          </w:p>
          <w:p w14:paraId="1A6C0004" w14:textId="77777777" w:rsidR="00275849" w:rsidRPr="002B5C78" w:rsidRDefault="00CE6D39" w:rsidP="00A304E0">
            <w:pPr>
              <w:rPr>
                <w:rFonts w:ascii="Arial" w:hAnsi="Arial" w:cs="Arial"/>
              </w:rPr>
            </w:pPr>
            <w:r w:rsidRPr="002B5C78">
              <w:rPr>
                <w:rFonts w:ascii="Arial" w:hAnsi="Arial" w:cs="Arial"/>
              </w:rPr>
              <w:t>Grid Reference or What3Words</w:t>
            </w:r>
            <w:r w:rsidR="00714839">
              <w:rPr>
                <w:rFonts w:ascii="Arial" w:hAnsi="Arial" w:cs="Arial"/>
              </w:rPr>
              <w:t xml:space="preserve"> with description, drain cover, bus stop, etc</w:t>
            </w:r>
          </w:p>
        </w:tc>
        <w:tc>
          <w:tcPr>
            <w:tcW w:w="2977" w:type="dxa"/>
            <w:vAlign w:val="center"/>
          </w:tcPr>
          <w:p w14:paraId="3C49565F" w14:textId="2FC989C8" w:rsidR="00275849" w:rsidRPr="002B5C78" w:rsidRDefault="00275849" w:rsidP="00A304E0">
            <w:pPr>
              <w:rPr>
                <w:rFonts w:ascii="Arial" w:hAnsi="Arial" w:cs="Arial"/>
              </w:rPr>
            </w:pPr>
            <w:r w:rsidRPr="002B5C78">
              <w:rPr>
                <w:rFonts w:ascii="Arial" w:hAnsi="Arial" w:cs="Arial"/>
              </w:rPr>
              <w:t xml:space="preserve">Competitors wait in </w:t>
            </w:r>
            <w:r w:rsidR="00594396">
              <w:rPr>
                <w:rFonts w:ascii="Arial" w:hAnsi="Arial" w:cs="Arial"/>
              </w:rPr>
              <w:t>lay by off the road</w:t>
            </w:r>
          </w:p>
        </w:tc>
        <w:tc>
          <w:tcPr>
            <w:tcW w:w="1219" w:type="dxa"/>
            <w:vAlign w:val="center"/>
          </w:tcPr>
          <w:p w14:paraId="648347D6" w14:textId="77777777" w:rsidR="00275849" w:rsidRPr="002B5C78" w:rsidRDefault="00275849" w:rsidP="00A304E0">
            <w:pPr>
              <w:rPr>
                <w:rFonts w:ascii="Arial" w:hAnsi="Arial" w:cs="Arial"/>
              </w:rPr>
            </w:pPr>
            <w:r w:rsidRPr="002B5C78">
              <w:rPr>
                <w:rFonts w:ascii="Arial" w:hAnsi="Arial" w:cs="Arial"/>
              </w:rPr>
              <w:t>L</w:t>
            </w:r>
          </w:p>
        </w:tc>
        <w:tc>
          <w:tcPr>
            <w:tcW w:w="3175" w:type="dxa"/>
            <w:vAlign w:val="center"/>
          </w:tcPr>
          <w:p w14:paraId="1B67C7F8" w14:textId="1603DA01" w:rsidR="00275849" w:rsidRPr="002B5C78" w:rsidRDefault="00275849" w:rsidP="00A304E0">
            <w:pPr>
              <w:rPr>
                <w:rFonts w:ascii="Arial" w:hAnsi="Arial" w:cs="Arial"/>
              </w:rPr>
            </w:pPr>
            <w:r w:rsidRPr="002B5C78">
              <w:rPr>
                <w:rFonts w:ascii="Arial" w:hAnsi="Arial" w:cs="Arial"/>
              </w:rPr>
              <w:t xml:space="preserve">Instructions </w:t>
            </w:r>
            <w:r w:rsidR="00594396">
              <w:rPr>
                <w:rFonts w:ascii="Arial" w:hAnsi="Arial" w:cs="Arial"/>
              </w:rPr>
              <w:t>given verbally</w:t>
            </w:r>
            <w:r w:rsidR="00E134B3">
              <w:rPr>
                <w:rFonts w:ascii="Arial" w:hAnsi="Arial" w:cs="Arial"/>
              </w:rPr>
              <w:t xml:space="preserve"> at sign on</w:t>
            </w:r>
            <w:r w:rsidRPr="002B5C78">
              <w:rPr>
                <w:rFonts w:ascii="Arial" w:hAnsi="Arial" w:cs="Arial"/>
              </w:rPr>
              <w:t xml:space="preserve"> - warning against making ‘U’ turns, queue in single </w:t>
            </w:r>
            <w:proofErr w:type="gramStart"/>
            <w:r w:rsidRPr="002B5C78">
              <w:rPr>
                <w:rFonts w:ascii="Arial" w:hAnsi="Arial" w:cs="Arial"/>
              </w:rPr>
              <w:t>file ;</w:t>
            </w:r>
            <w:proofErr w:type="gramEnd"/>
            <w:r w:rsidRPr="002B5C78">
              <w:rPr>
                <w:rFonts w:ascii="Arial" w:hAnsi="Arial" w:cs="Arial"/>
              </w:rPr>
              <w:t xml:space="preserve"> Cycle Event Warning signs </w:t>
            </w:r>
          </w:p>
        </w:tc>
      </w:tr>
      <w:tr w:rsidR="00275849" w14:paraId="515C5EE5" w14:textId="77777777" w:rsidTr="00D459A4">
        <w:trPr>
          <w:cantSplit/>
          <w:trHeight w:val="379"/>
        </w:trPr>
        <w:tc>
          <w:tcPr>
            <w:tcW w:w="7230" w:type="dxa"/>
            <w:gridSpan w:val="4"/>
            <w:shd w:val="clear" w:color="auto" w:fill="FFFF00"/>
            <w:vAlign w:val="center"/>
          </w:tcPr>
          <w:p w14:paraId="7E09DF7E" w14:textId="77777777" w:rsidR="00275849" w:rsidRPr="002B5C78" w:rsidRDefault="00275849">
            <w:pPr>
              <w:rPr>
                <w:rFonts w:ascii="Arial" w:hAnsi="Arial" w:cs="Arial"/>
                <w:b/>
              </w:rPr>
            </w:pPr>
            <w:r w:rsidRPr="002B5C78">
              <w:rPr>
                <w:rFonts w:ascii="Arial" w:hAnsi="Arial" w:cs="Arial"/>
                <w:b/>
              </w:rPr>
              <w:t>c)  Start to Finish</w:t>
            </w:r>
          </w:p>
        </w:tc>
        <w:tc>
          <w:tcPr>
            <w:tcW w:w="3175" w:type="dxa"/>
            <w:shd w:val="clear" w:color="auto" w:fill="FFFF00"/>
            <w:vAlign w:val="center"/>
          </w:tcPr>
          <w:p w14:paraId="5BCFE3A0" w14:textId="77777777" w:rsidR="00275849" w:rsidRPr="002B5C78" w:rsidRDefault="00275849">
            <w:pPr>
              <w:rPr>
                <w:rFonts w:ascii="Arial" w:hAnsi="Arial" w:cs="Arial"/>
                <w:b/>
              </w:rPr>
            </w:pPr>
          </w:p>
        </w:tc>
      </w:tr>
      <w:tr w:rsidR="00714839" w14:paraId="67F10DBD" w14:textId="77777777" w:rsidTr="00C73D8E">
        <w:trPr>
          <w:cantSplit/>
          <w:trHeight w:hRule="exact" w:val="2531"/>
        </w:trPr>
        <w:tc>
          <w:tcPr>
            <w:tcW w:w="624" w:type="dxa"/>
            <w:vAlign w:val="center"/>
          </w:tcPr>
          <w:p w14:paraId="5FB15500" w14:textId="77777777" w:rsidR="00714839" w:rsidRPr="002B5C78" w:rsidRDefault="00714839">
            <w:pPr>
              <w:rPr>
                <w:rFonts w:ascii="Arial" w:hAnsi="Arial" w:cs="Arial"/>
              </w:rPr>
            </w:pPr>
          </w:p>
        </w:tc>
        <w:tc>
          <w:tcPr>
            <w:tcW w:w="2410" w:type="dxa"/>
            <w:vAlign w:val="center"/>
          </w:tcPr>
          <w:p w14:paraId="3116CABA" w14:textId="77777777" w:rsidR="00714839" w:rsidRDefault="00714839">
            <w:pPr>
              <w:rPr>
                <w:rFonts w:ascii="Arial" w:hAnsi="Arial" w:cs="Arial"/>
              </w:rPr>
            </w:pPr>
            <w:r>
              <w:rPr>
                <w:rFonts w:ascii="Arial" w:hAnsi="Arial" w:cs="Arial"/>
              </w:rPr>
              <w:t>Description of road feature with cumulative running distance total</w:t>
            </w:r>
          </w:p>
          <w:p w14:paraId="526C005C" w14:textId="77777777" w:rsidR="00714839" w:rsidRDefault="00714839" w:rsidP="00714839">
            <w:pPr>
              <w:numPr>
                <w:ilvl w:val="0"/>
                <w:numId w:val="2"/>
              </w:numPr>
              <w:rPr>
                <w:rFonts w:ascii="Arial" w:hAnsi="Arial" w:cs="Arial"/>
              </w:rPr>
            </w:pPr>
            <w:r>
              <w:rPr>
                <w:rFonts w:ascii="Arial" w:hAnsi="Arial" w:cs="Arial"/>
              </w:rPr>
              <w:t>Left turn</w:t>
            </w:r>
          </w:p>
          <w:p w14:paraId="1456AB82" w14:textId="77777777" w:rsidR="00714839" w:rsidRDefault="00714839" w:rsidP="00714839">
            <w:pPr>
              <w:numPr>
                <w:ilvl w:val="0"/>
                <w:numId w:val="2"/>
              </w:numPr>
              <w:rPr>
                <w:rFonts w:ascii="Arial" w:hAnsi="Arial" w:cs="Arial"/>
              </w:rPr>
            </w:pPr>
            <w:r>
              <w:rPr>
                <w:rFonts w:ascii="Arial" w:hAnsi="Arial" w:cs="Arial"/>
              </w:rPr>
              <w:t>RAB</w:t>
            </w:r>
          </w:p>
          <w:p w14:paraId="5BFE44C9" w14:textId="77777777" w:rsidR="00714839" w:rsidRPr="002B5C78" w:rsidRDefault="00714839" w:rsidP="00714839">
            <w:pPr>
              <w:numPr>
                <w:ilvl w:val="0"/>
                <w:numId w:val="2"/>
              </w:numPr>
              <w:rPr>
                <w:rFonts w:ascii="Arial" w:hAnsi="Arial" w:cs="Arial"/>
              </w:rPr>
            </w:pPr>
            <w:r>
              <w:rPr>
                <w:rFonts w:ascii="Arial" w:hAnsi="Arial" w:cs="Arial"/>
              </w:rPr>
              <w:t>S Bend</w:t>
            </w:r>
          </w:p>
        </w:tc>
        <w:tc>
          <w:tcPr>
            <w:tcW w:w="2977" w:type="dxa"/>
            <w:vAlign w:val="center"/>
          </w:tcPr>
          <w:p w14:paraId="44A1B374" w14:textId="77777777" w:rsidR="00714839" w:rsidRPr="002B5C78" w:rsidRDefault="00714839" w:rsidP="00CE6D39">
            <w:pPr>
              <w:rPr>
                <w:rFonts w:ascii="Arial" w:hAnsi="Arial" w:cs="Arial"/>
              </w:rPr>
            </w:pPr>
            <w:r>
              <w:rPr>
                <w:rFonts w:ascii="Arial" w:hAnsi="Arial" w:cs="Arial"/>
              </w:rPr>
              <w:t>Description of Hazard</w:t>
            </w:r>
          </w:p>
        </w:tc>
        <w:tc>
          <w:tcPr>
            <w:tcW w:w="1219" w:type="dxa"/>
            <w:vAlign w:val="center"/>
          </w:tcPr>
          <w:p w14:paraId="0A6E3A37" w14:textId="77777777" w:rsidR="00714839" w:rsidRPr="002B5C78" w:rsidRDefault="00714839">
            <w:pPr>
              <w:rPr>
                <w:rFonts w:ascii="Arial" w:hAnsi="Arial" w:cs="Arial"/>
              </w:rPr>
            </w:pPr>
            <w:r>
              <w:rPr>
                <w:rFonts w:ascii="Arial" w:hAnsi="Arial" w:cs="Arial"/>
              </w:rPr>
              <w:t>Assessed level of risk</w:t>
            </w:r>
          </w:p>
        </w:tc>
        <w:tc>
          <w:tcPr>
            <w:tcW w:w="3175" w:type="dxa"/>
            <w:vAlign w:val="center"/>
          </w:tcPr>
          <w:p w14:paraId="41BC17FD" w14:textId="77777777" w:rsidR="00714839" w:rsidRPr="002B5C78" w:rsidRDefault="00714839">
            <w:pPr>
              <w:rPr>
                <w:rFonts w:ascii="Arial" w:hAnsi="Arial" w:cs="Arial"/>
              </w:rPr>
            </w:pPr>
            <w:r>
              <w:rPr>
                <w:rFonts w:ascii="Arial" w:hAnsi="Arial" w:cs="Arial"/>
              </w:rPr>
              <w:t>Mitigation to reduce risk</w:t>
            </w:r>
          </w:p>
        </w:tc>
      </w:tr>
      <w:tr w:rsidR="005F19D1" w14:paraId="5A4E9D9C" w14:textId="77777777" w:rsidTr="003B21DD">
        <w:trPr>
          <w:cantSplit/>
          <w:trHeight w:hRule="exact" w:val="1095"/>
        </w:trPr>
        <w:tc>
          <w:tcPr>
            <w:tcW w:w="624" w:type="dxa"/>
            <w:vAlign w:val="center"/>
          </w:tcPr>
          <w:p w14:paraId="25A8FAC8" w14:textId="77777777" w:rsidR="005F19D1" w:rsidRPr="002B5C78" w:rsidRDefault="005F19D1" w:rsidP="005F19D1">
            <w:pPr>
              <w:rPr>
                <w:rFonts w:ascii="Arial" w:hAnsi="Arial" w:cs="Arial"/>
              </w:rPr>
            </w:pPr>
            <w:r w:rsidRPr="002B5C78">
              <w:rPr>
                <w:rFonts w:ascii="Arial" w:hAnsi="Arial" w:cs="Arial"/>
              </w:rPr>
              <w:t>4</w:t>
            </w:r>
          </w:p>
        </w:tc>
        <w:tc>
          <w:tcPr>
            <w:tcW w:w="2410" w:type="dxa"/>
          </w:tcPr>
          <w:p w14:paraId="5EA98C71" w14:textId="00F7E52D" w:rsidR="005F19D1" w:rsidRPr="00C6303A" w:rsidRDefault="005F19D1" w:rsidP="005F19D1">
            <w:pPr>
              <w:rPr>
                <w:rFonts w:ascii="Arial" w:hAnsi="Arial" w:cs="Arial"/>
              </w:rPr>
            </w:pPr>
            <w:r w:rsidRPr="00C6303A">
              <w:rPr>
                <w:rFonts w:ascii="Arial" w:hAnsi="Arial" w:cs="Arial"/>
                <w:b/>
              </w:rPr>
              <w:t xml:space="preserve">START: </w:t>
            </w:r>
            <w:r w:rsidRPr="00C6303A">
              <w:rPr>
                <w:rFonts w:ascii="Arial" w:hAnsi="Arial" w:cs="Arial"/>
                <w:noProof/>
              </w:rPr>
              <w:t>Start in layby near the junction with Elmore Lane West.</w:t>
            </w:r>
          </w:p>
        </w:tc>
        <w:tc>
          <w:tcPr>
            <w:tcW w:w="2977" w:type="dxa"/>
          </w:tcPr>
          <w:p w14:paraId="5DD8DC48" w14:textId="77777777" w:rsidR="005F19D1" w:rsidRPr="00C6303A" w:rsidRDefault="005F19D1" w:rsidP="005F19D1">
            <w:pPr>
              <w:rPr>
                <w:rFonts w:ascii="Arial" w:hAnsi="Arial" w:cs="Arial"/>
              </w:rPr>
            </w:pPr>
            <w:r w:rsidRPr="00C6303A">
              <w:rPr>
                <w:rFonts w:ascii="Arial" w:hAnsi="Arial" w:cs="Arial"/>
              </w:rPr>
              <w:t>Riders start on the carriageway adjacent to the layby.</w:t>
            </w:r>
          </w:p>
          <w:p w14:paraId="63878DE5" w14:textId="77777777" w:rsidR="005F19D1" w:rsidRPr="00C6303A" w:rsidRDefault="005F19D1" w:rsidP="005F19D1">
            <w:pPr>
              <w:rPr>
                <w:rFonts w:ascii="Arial" w:hAnsi="Arial" w:cs="Arial"/>
              </w:rPr>
            </w:pPr>
          </w:p>
          <w:p w14:paraId="56EEB0AF" w14:textId="625B7EEE" w:rsidR="005F19D1" w:rsidRPr="00C6303A" w:rsidRDefault="005F19D1" w:rsidP="005F19D1">
            <w:pPr>
              <w:rPr>
                <w:rFonts w:ascii="Arial" w:hAnsi="Arial" w:cs="Arial"/>
              </w:rPr>
            </w:pPr>
            <w:r w:rsidRPr="00C6303A">
              <w:rPr>
                <w:rFonts w:ascii="Arial" w:hAnsi="Arial" w:cs="Arial"/>
              </w:rPr>
              <w:t>Riders can safely wait in the layby.</w:t>
            </w:r>
          </w:p>
        </w:tc>
        <w:tc>
          <w:tcPr>
            <w:tcW w:w="1219" w:type="dxa"/>
          </w:tcPr>
          <w:p w14:paraId="1AB8E88D" w14:textId="77777777" w:rsidR="005F19D1" w:rsidRPr="00C6303A" w:rsidRDefault="005F19D1" w:rsidP="007812D2">
            <w:pPr>
              <w:rPr>
                <w:rFonts w:ascii="Arial" w:hAnsi="Arial" w:cs="Arial"/>
              </w:rPr>
            </w:pPr>
            <w:r w:rsidRPr="00C6303A">
              <w:rPr>
                <w:rFonts w:ascii="Arial" w:hAnsi="Arial" w:cs="Arial"/>
              </w:rPr>
              <w:t>Low</w:t>
            </w:r>
          </w:p>
          <w:p w14:paraId="42BE36C6" w14:textId="77777777" w:rsidR="005F19D1" w:rsidRPr="00C6303A" w:rsidRDefault="005F19D1" w:rsidP="005F19D1">
            <w:pPr>
              <w:rPr>
                <w:rFonts w:ascii="Arial" w:hAnsi="Arial" w:cs="Arial"/>
              </w:rPr>
            </w:pPr>
          </w:p>
          <w:p w14:paraId="1DFD18FF" w14:textId="6B214A26" w:rsidR="005F19D1" w:rsidRPr="00C6303A" w:rsidRDefault="005F19D1" w:rsidP="005F19D1">
            <w:pPr>
              <w:rPr>
                <w:rFonts w:ascii="Arial" w:hAnsi="Arial" w:cs="Arial"/>
              </w:rPr>
            </w:pPr>
          </w:p>
        </w:tc>
        <w:tc>
          <w:tcPr>
            <w:tcW w:w="3175" w:type="dxa"/>
          </w:tcPr>
          <w:p w14:paraId="3195A9A9" w14:textId="77777777" w:rsidR="005F19D1" w:rsidRPr="00C6303A" w:rsidRDefault="005F19D1" w:rsidP="005F19D1">
            <w:pPr>
              <w:rPr>
                <w:rFonts w:ascii="Arial" w:hAnsi="Arial" w:cs="Arial"/>
              </w:rPr>
            </w:pPr>
            <w:r w:rsidRPr="00C6303A">
              <w:rPr>
                <w:rFonts w:ascii="Arial" w:hAnsi="Arial" w:cs="Arial"/>
              </w:rPr>
              <w:t>Place cycle event warning sign approximately 50m prior to the start.</w:t>
            </w:r>
          </w:p>
          <w:p w14:paraId="559A863E" w14:textId="77777777" w:rsidR="005F19D1" w:rsidRPr="00C6303A" w:rsidRDefault="005F19D1" w:rsidP="005F19D1">
            <w:pPr>
              <w:rPr>
                <w:rFonts w:ascii="Arial" w:hAnsi="Arial" w:cs="Arial"/>
              </w:rPr>
            </w:pPr>
          </w:p>
          <w:p w14:paraId="241CEE2A" w14:textId="77777777" w:rsidR="005F19D1" w:rsidRPr="00C6303A" w:rsidRDefault="005F19D1" w:rsidP="005F19D1">
            <w:pPr>
              <w:rPr>
                <w:rFonts w:ascii="Arial" w:hAnsi="Arial" w:cs="Arial"/>
              </w:rPr>
            </w:pPr>
            <w:r w:rsidRPr="00C6303A">
              <w:rPr>
                <w:rFonts w:ascii="Arial" w:hAnsi="Arial" w:cs="Arial"/>
              </w:rPr>
              <w:t>Timekeeper to wear hi-vis tabard.</w:t>
            </w:r>
          </w:p>
          <w:p w14:paraId="04E97B7B" w14:textId="77777777" w:rsidR="005F19D1" w:rsidRPr="00C6303A" w:rsidRDefault="005F19D1" w:rsidP="005F19D1">
            <w:pPr>
              <w:rPr>
                <w:rFonts w:ascii="Arial" w:hAnsi="Arial" w:cs="Arial"/>
              </w:rPr>
            </w:pPr>
          </w:p>
          <w:p w14:paraId="11B4A5F0" w14:textId="0C32D655" w:rsidR="005F19D1" w:rsidRPr="00C6303A" w:rsidRDefault="005F19D1" w:rsidP="005F19D1">
            <w:pPr>
              <w:rPr>
                <w:rFonts w:ascii="Arial" w:hAnsi="Arial" w:cs="Arial"/>
              </w:rPr>
            </w:pPr>
            <w:r w:rsidRPr="00C6303A">
              <w:rPr>
                <w:rFonts w:ascii="Arial" w:hAnsi="Arial" w:cs="Arial"/>
              </w:rPr>
              <w:t>Prohibition on warming up past the start.</w:t>
            </w:r>
          </w:p>
        </w:tc>
      </w:tr>
      <w:tr w:rsidR="005F19D1" w14:paraId="479D1FD2" w14:textId="77777777" w:rsidTr="0072576B">
        <w:trPr>
          <w:cantSplit/>
          <w:trHeight w:hRule="exact" w:val="1590"/>
        </w:trPr>
        <w:tc>
          <w:tcPr>
            <w:tcW w:w="624" w:type="dxa"/>
            <w:vAlign w:val="center"/>
          </w:tcPr>
          <w:p w14:paraId="15015712" w14:textId="77777777" w:rsidR="005F19D1" w:rsidRPr="002B5C78" w:rsidRDefault="005F19D1" w:rsidP="005F19D1">
            <w:pPr>
              <w:rPr>
                <w:rFonts w:ascii="Arial" w:hAnsi="Arial" w:cs="Arial"/>
              </w:rPr>
            </w:pPr>
            <w:r w:rsidRPr="002B5C78">
              <w:rPr>
                <w:rFonts w:ascii="Arial" w:hAnsi="Arial" w:cs="Arial"/>
              </w:rPr>
              <w:t>5</w:t>
            </w:r>
          </w:p>
        </w:tc>
        <w:tc>
          <w:tcPr>
            <w:tcW w:w="2410" w:type="dxa"/>
          </w:tcPr>
          <w:p w14:paraId="15553AA5" w14:textId="77777777" w:rsidR="005F19D1" w:rsidRPr="00C6303A" w:rsidRDefault="005F19D1" w:rsidP="005F19D1">
            <w:pPr>
              <w:rPr>
                <w:rFonts w:ascii="Arial" w:hAnsi="Arial" w:cs="Arial"/>
                <w:shd w:val="clear" w:color="auto" w:fill="FFFFFF"/>
              </w:rPr>
            </w:pPr>
          </w:p>
          <w:p w14:paraId="027B7B64" w14:textId="77777777" w:rsidR="005F19D1" w:rsidRDefault="005F19D1" w:rsidP="005F19D1">
            <w:pPr>
              <w:rPr>
                <w:rFonts w:ascii="Arial" w:hAnsi="Arial" w:cs="Arial"/>
                <w:shd w:val="clear" w:color="auto" w:fill="FFFFFF"/>
              </w:rPr>
            </w:pPr>
            <w:r w:rsidRPr="00C6303A">
              <w:rPr>
                <w:rFonts w:ascii="Arial" w:hAnsi="Arial" w:cs="Arial"/>
                <w:shd w:val="clear" w:color="auto" w:fill="FFFFFF"/>
              </w:rPr>
              <w:t>Whole course</w:t>
            </w:r>
          </w:p>
          <w:p w14:paraId="70110C5D" w14:textId="77777777" w:rsidR="00D2235D" w:rsidRPr="00D2235D" w:rsidRDefault="00D2235D" w:rsidP="00D2235D">
            <w:pPr>
              <w:rPr>
                <w:rFonts w:ascii="Arial" w:hAnsi="Arial" w:cs="Arial"/>
              </w:rPr>
            </w:pPr>
          </w:p>
          <w:p w14:paraId="79388BBA" w14:textId="77777777" w:rsidR="00D2235D" w:rsidRPr="00D2235D" w:rsidRDefault="00D2235D" w:rsidP="00D2235D">
            <w:pPr>
              <w:rPr>
                <w:rFonts w:ascii="Arial" w:hAnsi="Arial" w:cs="Arial"/>
              </w:rPr>
            </w:pPr>
          </w:p>
          <w:p w14:paraId="27646ED2" w14:textId="77777777" w:rsidR="00D2235D" w:rsidRPr="00D2235D" w:rsidRDefault="00D2235D" w:rsidP="00D2235D">
            <w:pPr>
              <w:rPr>
                <w:rFonts w:ascii="Arial" w:hAnsi="Arial" w:cs="Arial"/>
              </w:rPr>
            </w:pPr>
          </w:p>
          <w:p w14:paraId="2E5D45BB" w14:textId="77777777" w:rsidR="00D2235D" w:rsidRPr="00D2235D" w:rsidRDefault="00D2235D" w:rsidP="00D2235D">
            <w:pPr>
              <w:rPr>
                <w:rFonts w:ascii="Arial" w:hAnsi="Arial" w:cs="Arial"/>
              </w:rPr>
            </w:pPr>
          </w:p>
          <w:p w14:paraId="43CEC134" w14:textId="77777777" w:rsidR="00D2235D" w:rsidRPr="00D2235D" w:rsidRDefault="00D2235D" w:rsidP="00D2235D">
            <w:pPr>
              <w:rPr>
                <w:rFonts w:ascii="Arial" w:hAnsi="Arial" w:cs="Arial"/>
              </w:rPr>
            </w:pPr>
          </w:p>
          <w:p w14:paraId="6F760881" w14:textId="01B79586" w:rsidR="00D2235D" w:rsidRPr="00D2235D" w:rsidRDefault="00D2235D" w:rsidP="00D2235D">
            <w:pPr>
              <w:jc w:val="center"/>
              <w:rPr>
                <w:rFonts w:ascii="Arial" w:hAnsi="Arial" w:cs="Arial"/>
              </w:rPr>
            </w:pPr>
          </w:p>
        </w:tc>
        <w:tc>
          <w:tcPr>
            <w:tcW w:w="2977" w:type="dxa"/>
          </w:tcPr>
          <w:p w14:paraId="2D14E813" w14:textId="51B75103" w:rsidR="005F19D1" w:rsidRPr="00C6303A" w:rsidRDefault="005F19D1" w:rsidP="005F19D1">
            <w:pPr>
              <w:rPr>
                <w:rFonts w:ascii="Arial" w:hAnsi="Arial" w:cs="Arial"/>
              </w:rPr>
            </w:pPr>
            <w:r w:rsidRPr="00C6303A">
              <w:rPr>
                <w:rFonts w:ascii="Arial" w:hAnsi="Arial" w:cs="Arial"/>
              </w:rPr>
              <w:t>Circuit is on country lane with good visibility and low traffic count.</w:t>
            </w:r>
            <w:r w:rsidR="000B7C6F">
              <w:rPr>
                <w:rFonts w:ascii="Arial" w:hAnsi="Arial" w:cs="Arial"/>
              </w:rPr>
              <w:t xml:space="preserve"> </w:t>
            </w:r>
            <w:r w:rsidRPr="00C6303A">
              <w:rPr>
                <w:rFonts w:ascii="Arial" w:hAnsi="Arial" w:cs="Arial"/>
              </w:rPr>
              <w:t>Circuit ridden in anticlockwise direction</w:t>
            </w:r>
            <w:r w:rsidR="000B7C6F">
              <w:rPr>
                <w:rFonts w:ascii="Arial" w:hAnsi="Arial" w:cs="Arial"/>
              </w:rPr>
              <w:t>,</w:t>
            </w:r>
            <w:r w:rsidRPr="00C6303A">
              <w:rPr>
                <w:rFonts w:ascii="Arial" w:hAnsi="Arial" w:cs="Arial"/>
              </w:rPr>
              <w:t xml:space="preserve"> no right turns.</w:t>
            </w:r>
          </w:p>
          <w:p w14:paraId="046774B3" w14:textId="7AEFF763" w:rsidR="005F19D1" w:rsidRPr="00C6303A" w:rsidRDefault="005F19D1" w:rsidP="005F19D1">
            <w:pPr>
              <w:rPr>
                <w:rFonts w:ascii="Arial" w:hAnsi="Arial" w:cs="Arial"/>
              </w:rPr>
            </w:pPr>
          </w:p>
        </w:tc>
        <w:tc>
          <w:tcPr>
            <w:tcW w:w="1219" w:type="dxa"/>
          </w:tcPr>
          <w:p w14:paraId="0FF4B3A6" w14:textId="319655B6" w:rsidR="005F19D1" w:rsidRPr="00C6303A" w:rsidRDefault="005F19D1" w:rsidP="005F19D1">
            <w:pPr>
              <w:rPr>
                <w:rFonts w:ascii="Arial" w:hAnsi="Arial" w:cs="Arial"/>
              </w:rPr>
            </w:pPr>
            <w:r w:rsidRPr="00C6303A">
              <w:rPr>
                <w:rFonts w:ascii="Arial" w:hAnsi="Arial" w:cs="Arial"/>
              </w:rPr>
              <w:t>Low</w:t>
            </w:r>
          </w:p>
        </w:tc>
        <w:tc>
          <w:tcPr>
            <w:tcW w:w="3175" w:type="dxa"/>
          </w:tcPr>
          <w:p w14:paraId="399C98C2" w14:textId="453C7C43" w:rsidR="005F19D1" w:rsidRPr="00C6303A" w:rsidRDefault="005F19D1" w:rsidP="005F19D1">
            <w:pPr>
              <w:rPr>
                <w:rFonts w:ascii="Arial" w:hAnsi="Arial" w:cs="Arial"/>
              </w:rPr>
            </w:pPr>
            <w:r w:rsidRPr="00C6303A">
              <w:rPr>
                <w:rFonts w:ascii="Arial" w:hAnsi="Arial" w:cs="Arial"/>
              </w:rPr>
              <w:t>None</w:t>
            </w:r>
          </w:p>
        </w:tc>
      </w:tr>
      <w:tr w:rsidR="005F19D1" w14:paraId="6C31AB17" w14:textId="77777777" w:rsidTr="003B21DD">
        <w:trPr>
          <w:cantSplit/>
          <w:trHeight w:hRule="exact" w:val="1380"/>
        </w:trPr>
        <w:tc>
          <w:tcPr>
            <w:tcW w:w="624" w:type="dxa"/>
            <w:vAlign w:val="center"/>
          </w:tcPr>
          <w:p w14:paraId="71DA90DB" w14:textId="77777777" w:rsidR="005F19D1" w:rsidRPr="002B5C78" w:rsidRDefault="005F19D1" w:rsidP="005F19D1">
            <w:pPr>
              <w:rPr>
                <w:rFonts w:ascii="Arial" w:hAnsi="Arial" w:cs="Arial"/>
              </w:rPr>
            </w:pPr>
            <w:r w:rsidRPr="002B5C78">
              <w:rPr>
                <w:rFonts w:ascii="Arial" w:hAnsi="Arial" w:cs="Arial"/>
              </w:rPr>
              <w:lastRenderedPageBreak/>
              <w:t>6</w:t>
            </w:r>
          </w:p>
        </w:tc>
        <w:tc>
          <w:tcPr>
            <w:tcW w:w="2410" w:type="dxa"/>
          </w:tcPr>
          <w:p w14:paraId="3C77E3E4" w14:textId="77777777" w:rsidR="005F19D1" w:rsidRPr="00C6303A" w:rsidRDefault="005F19D1" w:rsidP="005F19D1">
            <w:pPr>
              <w:rPr>
                <w:rFonts w:ascii="Arial" w:hAnsi="Arial" w:cs="Arial"/>
                <w:shd w:val="clear" w:color="auto" w:fill="FFFFFF"/>
              </w:rPr>
            </w:pPr>
          </w:p>
          <w:p w14:paraId="68F40C08" w14:textId="5E6E7B97" w:rsidR="005F19D1" w:rsidRPr="00C6303A" w:rsidDel="00A4606E" w:rsidRDefault="005F19D1" w:rsidP="005F19D1">
            <w:pPr>
              <w:rPr>
                <w:rFonts w:ascii="Arial" w:hAnsi="Arial" w:cs="Arial"/>
              </w:rPr>
            </w:pPr>
            <w:r w:rsidRPr="00C6303A">
              <w:rPr>
                <w:rFonts w:ascii="Arial" w:hAnsi="Arial" w:cs="Arial"/>
                <w:shd w:val="clear" w:color="auto" w:fill="FFFFFF"/>
              </w:rPr>
              <w:t>Whole course</w:t>
            </w:r>
          </w:p>
        </w:tc>
        <w:tc>
          <w:tcPr>
            <w:tcW w:w="2977" w:type="dxa"/>
          </w:tcPr>
          <w:p w14:paraId="392F7B3F" w14:textId="77777777" w:rsidR="005F19D1" w:rsidRPr="00C6303A" w:rsidRDefault="005F19D1" w:rsidP="005F19D1">
            <w:pPr>
              <w:rPr>
                <w:rFonts w:ascii="Arial" w:hAnsi="Arial" w:cs="Arial"/>
              </w:rPr>
            </w:pPr>
            <w:r w:rsidRPr="00C6303A">
              <w:rPr>
                <w:rFonts w:ascii="Arial" w:hAnsi="Arial" w:cs="Arial"/>
              </w:rPr>
              <w:t>Road surface condition: Some issues with road damage due to farm traffic.</w:t>
            </w:r>
          </w:p>
          <w:p w14:paraId="757E6D17" w14:textId="4F8840EC" w:rsidR="005F19D1" w:rsidRPr="00C6303A" w:rsidRDefault="005F19D1" w:rsidP="005F19D1">
            <w:pPr>
              <w:rPr>
                <w:rFonts w:ascii="Arial" w:hAnsi="Arial" w:cs="Arial"/>
              </w:rPr>
            </w:pPr>
          </w:p>
        </w:tc>
        <w:tc>
          <w:tcPr>
            <w:tcW w:w="1219" w:type="dxa"/>
          </w:tcPr>
          <w:p w14:paraId="0E2BF190" w14:textId="1D49C38F" w:rsidR="005F19D1" w:rsidRPr="00C6303A" w:rsidRDefault="005F19D1" w:rsidP="005F19D1">
            <w:pPr>
              <w:rPr>
                <w:rFonts w:ascii="Arial" w:hAnsi="Arial" w:cs="Arial"/>
              </w:rPr>
            </w:pPr>
            <w:r w:rsidRPr="00C6303A">
              <w:rPr>
                <w:rFonts w:ascii="Arial" w:hAnsi="Arial" w:cs="Arial"/>
              </w:rPr>
              <w:t>Moderate</w:t>
            </w:r>
          </w:p>
        </w:tc>
        <w:tc>
          <w:tcPr>
            <w:tcW w:w="3175" w:type="dxa"/>
          </w:tcPr>
          <w:p w14:paraId="46DECB7F" w14:textId="655B99FE" w:rsidR="005F19D1" w:rsidRPr="00C6303A" w:rsidRDefault="005F19D1" w:rsidP="005F19D1">
            <w:pPr>
              <w:rPr>
                <w:rFonts w:ascii="Arial" w:hAnsi="Arial" w:cs="Arial"/>
              </w:rPr>
            </w:pPr>
            <w:r w:rsidRPr="00C6303A">
              <w:rPr>
                <w:rFonts w:ascii="Arial" w:hAnsi="Arial" w:cs="Arial"/>
              </w:rPr>
              <w:t xml:space="preserve">Provide map </w:t>
            </w:r>
            <w:r w:rsidR="00AB72B9" w:rsidRPr="00C6303A">
              <w:rPr>
                <w:rFonts w:ascii="Arial" w:hAnsi="Arial" w:cs="Arial"/>
              </w:rPr>
              <w:t xml:space="preserve">or verbal description </w:t>
            </w:r>
            <w:r w:rsidRPr="00C6303A">
              <w:rPr>
                <w:rFonts w:ascii="Arial" w:hAnsi="Arial" w:cs="Arial"/>
              </w:rPr>
              <w:t>of damaged road surface at sign-on.</w:t>
            </w:r>
          </w:p>
        </w:tc>
      </w:tr>
      <w:tr w:rsidR="005F19D1" w14:paraId="6F59FB70" w14:textId="77777777" w:rsidTr="0072576B">
        <w:trPr>
          <w:cantSplit/>
          <w:trHeight w:hRule="exact" w:val="1286"/>
        </w:trPr>
        <w:tc>
          <w:tcPr>
            <w:tcW w:w="624" w:type="dxa"/>
            <w:vAlign w:val="center"/>
          </w:tcPr>
          <w:p w14:paraId="487D7708" w14:textId="77777777" w:rsidR="005F19D1" w:rsidRPr="002B5C78" w:rsidRDefault="005F19D1" w:rsidP="005F19D1">
            <w:pPr>
              <w:rPr>
                <w:rFonts w:ascii="Arial" w:hAnsi="Arial" w:cs="Arial"/>
              </w:rPr>
            </w:pPr>
            <w:r w:rsidRPr="002B5C78">
              <w:rPr>
                <w:rFonts w:ascii="Arial" w:hAnsi="Arial" w:cs="Arial"/>
              </w:rPr>
              <w:t>7</w:t>
            </w:r>
          </w:p>
        </w:tc>
        <w:tc>
          <w:tcPr>
            <w:tcW w:w="2410" w:type="dxa"/>
          </w:tcPr>
          <w:p w14:paraId="73C971B6" w14:textId="77777777" w:rsidR="005F19D1" w:rsidRPr="00C6303A" w:rsidRDefault="005F19D1" w:rsidP="005F19D1">
            <w:pPr>
              <w:rPr>
                <w:rFonts w:ascii="Arial" w:hAnsi="Arial" w:cs="Arial"/>
                <w:shd w:val="clear" w:color="auto" w:fill="FFFFFF"/>
              </w:rPr>
            </w:pPr>
          </w:p>
          <w:p w14:paraId="104C5A7B" w14:textId="121C3906" w:rsidR="005F19D1" w:rsidRPr="00C6303A" w:rsidDel="00A4606E" w:rsidRDefault="005F19D1" w:rsidP="005F19D1">
            <w:pPr>
              <w:rPr>
                <w:rFonts w:ascii="Arial" w:hAnsi="Arial" w:cs="Arial"/>
              </w:rPr>
            </w:pPr>
            <w:r w:rsidRPr="00C6303A">
              <w:rPr>
                <w:rFonts w:ascii="Arial" w:hAnsi="Arial" w:cs="Arial"/>
                <w:shd w:val="clear" w:color="auto" w:fill="FFFFFF"/>
              </w:rPr>
              <w:t>Whole course</w:t>
            </w:r>
          </w:p>
        </w:tc>
        <w:tc>
          <w:tcPr>
            <w:tcW w:w="2977" w:type="dxa"/>
            <w:vAlign w:val="center"/>
          </w:tcPr>
          <w:p w14:paraId="5C37DBBA" w14:textId="093852A3" w:rsidR="005F19D1" w:rsidRPr="00C6303A" w:rsidRDefault="005F19D1" w:rsidP="005F19D1">
            <w:pPr>
              <w:rPr>
                <w:rFonts w:ascii="Arial" w:hAnsi="Arial" w:cs="Arial"/>
              </w:rPr>
            </w:pPr>
            <w:r w:rsidRPr="00C6303A">
              <w:rPr>
                <w:rFonts w:ascii="Arial" w:hAnsi="Arial" w:cs="Arial"/>
              </w:rPr>
              <w:t>The circuit has left hand bends and there may be a temptation for riders to cut these.</w:t>
            </w:r>
          </w:p>
        </w:tc>
        <w:tc>
          <w:tcPr>
            <w:tcW w:w="1219" w:type="dxa"/>
            <w:vAlign w:val="center"/>
          </w:tcPr>
          <w:p w14:paraId="65F54D81" w14:textId="7BB3081F" w:rsidR="005F19D1" w:rsidRPr="00C6303A" w:rsidRDefault="005F19D1" w:rsidP="005F19D1">
            <w:pPr>
              <w:rPr>
                <w:rFonts w:ascii="Arial" w:hAnsi="Arial" w:cs="Arial"/>
              </w:rPr>
            </w:pPr>
            <w:r w:rsidRPr="00C6303A">
              <w:rPr>
                <w:rFonts w:ascii="Arial" w:hAnsi="Arial" w:cs="Arial"/>
              </w:rPr>
              <w:t>Low</w:t>
            </w:r>
          </w:p>
        </w:tc>
        <w:tc>
          <w:tcPr>
            <w:tcW w:w="3175" w:type="dxa"/>
            <w:vAlign w:val="center"/>
          </w:tcPr>
          <w:p w14:paraId="57EB0CE1" w14:textId="5470551D" w:rsidR="005F19D1" w:rsidRPr="00C6303A" w:rsidRDefault="005F19D1" w:rsidP="005F19D1">
            <w:pPr>
              <w:rPr>
                <w:rFonts w:ascii="Arial" w:hAnsi="Arial" w:cs="Arial"/>
              </w:rPr>
            </w:pPr>
            <w:r w:rsidRPr="00C6303A">
              <w:rPr>
                <w:rFonts w:ascii="Arial" w:hAnsi="Arial" w:cs="Arial"/>
              </w:rPr>
              <w:t>Warning notice at start highlighting dangerous riding and warning of disqualification.</w:t>
            </w:r>
          </w:p>
        </w:tc>
      </w:tr>
      <w:tr w:rsidR="005F19D1" w14:paraId="47F430A2" w14:textId="77777777" w:rsidTr="0072576B">
        <w:trPr>
          <w:cantSplit/>
          <w:trHeight w:hRule="exact" w:val="1423"/>
        </w:trPr>
        <w:tc>
          <w:tcPr>
            <w:tcW w:w="624" w:type="dxa"/>
            <w:vAlign w:val="center"/>
          </w:tcPr>
          <w:p w14:paraId="6A0FE083" w14:textId="77777777" w:rsidR="005F19D1" w:rsidRPr="002B5C78" w:rsidRDefault="005F19D1" w:rsidP="005F19D1">
            <w:pPr>
              <w:rPr>
                <w:rFonts w:ascii="Arial" w:hAnsi="Arial" w:cs="Arial"/>
              </w:rPr>
            </w:pPr>
            <w:r w:rsidRPr="002B5C78">
              <w:rPr>
                <w:rFonts w:ascii="Arial" w:hAnsi="Arial" w:cs="Arial"/>
              </w:rPr>
              <w:t>8</w:t>
            </w:r>
          </w:p>
        </w:tc>
        <w:tc>
          <w:tcPr>
            <w:tcW w:w="2410" w:type="dxa"/>
          </w:tcPr>
          <w:p w14:paraId="7E24DFEC" w14:textId="747E18FE" w:rsidR="005F19D1" w:rsidRPr="00C6303A" w:rsidDel="00A4606E" w:rsidRDefault="005F19D1" w:rsidP="005F19D1">
            <w:pPr>
              <w:rPr>
                <w:rFonts w:ascii="Arial" w:hAnsi="Arial" w:cs="Arial"/>
              </w:rPr>
            </w:pPr>
            <w:r w:rsidRPr="00C6303A">
              <w:rPr>
                <w:rFonts w:ascii="Arial" w:hAnsi="Arial" w:cs="Arial"/>
                <w:shd w:val="clear" w:color="auto" w:fill="FFFFFF"/>
              </w:rPr>
              <w:t xml:space="preserve">Junction with </w:t>
            </w:r>
            <w:proofErr w:type="spellStart"/>
            <w:r w:rsidRPr="00C6303A">
              <w:rPr>
                <w:rFonts w:ascii="Arial" w:hAnsi="Arial" w:cs="Arial"/>
                <w:shd w:val="clear" w:color="auto" w:fill="FFFFFF"/>
              </w:rPr>
              <w:t>Epney</w:t>
            </w:r>
            <w:proofErr w:type="spellEnd"/>
            <w:r w:rsidRPr="00C6303A">
              <w:rPr>
                <w:rFonts w:ascii="Arial" w:hAnsi="Arial" w:cs="Arial"/>
                <w:shd w:val="clear" w:color="auto" w:fill="FFFFFF"/>
              </w:rPr>
              <w:t xml:space="preserve"> Road</w:t>
            </w:r>
          </w:p>
        </w:tc>
        <w:tc>
          <w:tcPr>
            <w:tcW w:w="2977" w:type="dxa"/>
          </w:tcPr>
          <w:p w14:paraId="4C57DDD5" w14:textId="0460A921" w:rsidR="005F19D1" w:rsidRPr="00C6303A" w:rsidRDefault="005F19D1" w:rsidP="005F19D1">
            <w:pPr>
              <w:rPr>
                <w:rFonts w:ascii="Arial" w:hAnsi="Arial" w:cs="Arial"/>
              </w:rPr>
            </w:pPr>
            <w:r w:rsidRPr="00C6303A">
              <w:rPr>
                <w:rFonts w:ascii="Arial" w:hAnsi="Arial" w:cs="Arial"/>
              </w:rPr>
              <w:t xml:space="preserve">Traffic may be turning onto the circuit from </w:t>
            </w:r>
            <w:proofErr w:type="spellStart"/>
            <w:r w:rsidRPr="00C6303A">
              <w:rPr>
                <w:rFonts w:ascii="Arial" w:hAnsi="Arial" w:cs="Arial"/>
              </w:rPr>
              <w:t>Epney</w:t>
            </w:r>
            <w:proofErr w:type="spellEnd"/>
            <w:r w:rsidRPr="00C6303A">
              <w:rPr>
                <w:rFonts w:ascii="Arial" w:hAnsi="Arial" w:cs="Arial"/>
              </w:rPr>
              <w:t xml:space="preserve"> Road</w:t>
            </w:r>
          </w:p>
        </w:tc>
        <w:tc>
          <w:tcPr>
            <w:tcW w:w="1219" w:type="dxa"/>
          </w:tcPr>
          <w:p w14:paraId="61E600A7" w14:textId="707342A3" w:rsidR="005F19D1" w:rsidRPr="00C6303A" w:rsidRDefault="005F19D1" w:rsidP="005F19D1">
            <w:pPr>
              <w:rPr>
                <w:rFonts w:ascii="Arial" w:hAnsi="Arial" w:cs="Arial"/>
              </w:rPr>
            </w:pPr>
            <w:r w:rsidRPr="00C6303A">
              <w:rPr>
                <w:rFonts w:ascii="Arial" w:hAnsi="Arial" w:cs="Arial"/>
              </w:rPr>
              <w:t>Moderate</w:t>
            </w:r>
          </w:p>
        </w:tc>
        <w:tc>
          <w:tcPr>
            <w:tcW w:w="3175" w:type="dxa"/>
          </w:tcPr>
          <w:p w14:paraId="4FB4036C" w14:textId="22760FBA" w:rsidR="005F19D1" w:rsidRPr="00C6303A" w:rsidRDefault="005F19D1" w:rsidP="005F19D1">
            <w:pPr>
              <w:rPr>
                <w:rFonts w:ascii="Arial" w:hAnsi="Arial" w:cs="Arial"/>
              </w:rPr>
            </w:pPr>
            <w:r w:rsidRPr="00C6303A">
              <w:rPr>
                <w:rFonts w:ascii="Arial" w:hAnsi="Arial" w:cs="Arial"/>
              </w:rPr>
              <w:t xml:space="preserve">Place cycle event warning sign on </w:t>
            </w:r>
            <w:proofErr w:type="spellStart"/>
            <w:r w:rsidRPr="00C6303A">
              <w:rPr>
                <w:rFonts w:ascii="Arial" w:hAnsi="Arial" w:cs="Arial"/>
              </w:rPr>
              <w:t>Epney</w:t>
            </w:r>
            <w:proofErr w:type="spellEnd"/>
            <w:r w:rsidRPr="00C6303A">
              <w:rPr>
                <w:rFonts w:ascii="Arial" w:hAnsi="Arial" w:cs="Arial"/>
              </w:rPr>
              <w:t xml:space="preserve"> Road approximately 50m before junction.</w:t>
            </w:r>
          </w:p>
        </w:tc>
      </w:tr>
      <w:tr w:rsidR="005F19D1" w14:paraId="221B1CA5" w14:textId="77777777" w:rsidTr="0072576B">
        <w:trPr>
          <w:cantSplit/>
          <w:trHeight w:hRule="exact" w:val="1698"/>
        </w:trPr>
        <w:tc>
          <w:tcPr>
            <w:tcW w:w="624" w:type="dxa"/>
            <w:vAlign w:val="center"/>
          </w:tcPr>
          <w:p w14:paraId="7DFA8DFD" w14:textId="77777777" w:rsidR="005F19D1" w:rsidRPr="002B5C78" w:rsidRDefault="005F19D1" w:rsidP="005F19D1">
            <w:pPr>
              <w:rPr>
                <w:rFonts w:ascii="Arial" w:hAnsi="Arial" w:cs="Arial"/>
              </w:rPr>
            </w:pPr>
            <w:r w:rsidRPr="002B5C78">
              <w:rPr>
                <w:rFonts w:ascii="Arial" w:hAnsi="Arial" w:cs="Arial"/>
              </w:rPr>
              <w:t>9</w:t>
            </w:r>
          </w:p>
        </w:tc>
        <w:tc>
          <w:tcPr>
            <w:tcW w:w="2410" w:type="dxa"/>
          </w:tcPr>
          <w:p w14:paraId="10262CA2" w14:textId="68E6DA92" w:rsidR="005F19D1" w:rsidRPr="00C6303A" w:rsidDel="00A4606E" w:rsidRDefault="005F19D1" w:rsidP="005F19D1">
            <w:pPr>
              <w:rPr>
                <w:rFonts w:ascii="Arial" w:hAnsi="Arial" w:cs="Arial"/>
              </w:rPr>
            </w:pPr>
            <w:r w:rsidRPr="00C6303A">
              <w:rPr>
                <w:rFonts w:ascii="Arial" w:hAnsi="Arial" w:cs="Arial"/>
                <w:bCs/>
              </w:rPr>
              <w:t xml:space="preserve">Junction with </w:t>
            </w:r>
            <w:proofErr w:type="spellStart"/>
            <w:r w:rsidRPr="00C6303A">
              <w:rPr>
                <w:rFonts w:ascii="Arial" w:hAnsi="Arial" w:cs="Arial"/>
                <w:bCs/>
              </w:rPr>
              <w:t>Haywicks</w:t>
            </w:r>
            <w:proofErr w:type="spellEnd"/>
            <w:r w:rsidRPr="00C6303A">
              <w:rPr>
                <w:rFonts w:ascii="Arial" w:hAnsi="Arial" w:cs="Arial"/>
                <w:bCs/>
              </w:rPr>
              <w:t xml:space="preserve"> Lane</w:t>
            </w:r>
          </w:p>
        </w:tc>
        <w:tc>
          <w:tcPr>
            <w:tcW w:w="2977" w:type="dxa"/>
            <w:vAlign w:val="center"/>
          </w:tcPr>
          <w:p w14:paraId="13670536" w14:textId="77777777" w:rsidR="005F19D1" w:rsidRPr="00C6303A" w:rsidRDefault="005F19D1" w:rsidP="005F19D1">
            <w:pPr>
              <w:rPr>
                <w:rFonts w:ascii="Arial" w:hAnsi="Arial" w:cs="Arial"/>
              </w:rPr>
            </w:pPr>
            <w:r w:rsidRPr="00C6303A">
              <w:rPr>
                <w:rFonts w:ascii="Arial" w:hAnsi="Arial" w:cs="Arial"/>
              </w:rPr>
              <w:t xml:space="preserve">Left turn on to </w:t>
            </w:r>
            <w:proofErr w:type="spellStart"/>
            <w:r w:rsidRPr="00C6303A">
              <w:rPr>
                <w:rFonts w:ascii="Arial" w:hAnsi="Arial" w:cs="Arial"/>
              </w:rPr>
              <w:t>Haywicks</w:t>
            </w:r>
            <w:proofErr w:type="spellEnd"/>
            <w:r w:rsidRPr="00C6303A">
              <w:rPr>
                <w:rFonts w:ascii="Arial" w:hAnsi="Arial" w:cs="Arial"/>
              </w:rPr>
              <w:t xml:space="preserve"> Lane.</w:t>
            </w:r>
          </w:p>
          <w:p w14:paraId="238AF0EF" w14:textId="0EB8865C" w:rsidR="005F19D1" w:rsidRPr="00C6303A" w:rsidRDefault="005F19D1" w:rsidP="005F19D1">
            <w:pPr>
              <w:rPr>
                <w:rFonts w:ascii="Arial" w:hAnsi="Arial" w:cs="Arial"/>
              </w:rPr>
            </w:pPr>
            <w:r w:rsidRPr="00C6303A">
              <w:rPr>
                <w:rFonts w:ascii="Arial" w:hAnsi="Arial" w:cs="Arial"/>
              </w:rPr>
              <w:t>There is a tendency for there to be gravel on this junction.</w:t>
            </w:r>
          </w:p>
        </w:tc>
        <w:tc>
          <w:tcPr>
            <w:tcW w:w="1219" w:type="dxa"/>
            <w:vAlign w:val="center"/>
          </w:tcPr>
          <w:p w14:paraId="2449CF80" w14:textId="2422A0F5" w:rsidR="005F19D1" w:rsidRPr="00C6303A" w:rsidRDefault="005F19D1" w:rsidP="005F19D1">
            <w:pPr>
              <w:rPr>
                <w:rFonts w:ascii="Arial" w:hAnsi="Arial" w:cs="Arial"/>
              </w:rPr>
            </w:pPr>
            <w:r w:rsidRPr="00C6303A">
              <w:rPr>
                <w:rFonts w:ascii="Arial" w:hAnsi="Arial" w:cs="Arial"/>
              </w:rPr>
              <w:t>Moderate</w:t>
            </w:r>
          </w:p>
        </w:tc>
        <w:tc>
          <w:tcPr>
            <w:tcW w:w="3175" w:type="dxa"/>
            <w:vAlign w:val="center"/>
          </w:tcPr>
          <w:p w14:paraId="21522008" w14:textId="77777777" w:rsidR="005F19D1" w:rsidRPr="00C6303A" w:rsidRDefault="005F19D1" w:rsidP="005F19D1">
            <w:pPr>
              <w:rPr>
                <w:rFonts w:ascii="Arial" w:hAnsi="Arial" w:cs="Arial"/>
              </w:rPr>
            </w:pPr>
            <w:r w:rsidRPr="00C6303A">
              <w:rPr>
                <w:rFonts w:ascii="Arial" w:hAnsi="Arial" w:cs="Arial"/>
              </w:rPr>
              <w:t>Sweep corner of gravel before race.</w:t>
            </w:r>
          </w:p>
          <w:p w14:paraId="2AB7ABA7" w14:textId="77777777" w:rsidR="005F19D1" w:rsidRPr="00C6303A" w:rsidRDefault="005F19D1" w:rsidP="005F19D1">
            <w:pPr>
              <w:rPr>
                <w:rFonts w:ascii="Arial" w:hAnsi="Arial" w:cs="Arial"/>
              </w:rPr>
            </w:pPr>
            <w:r w:rsidRPr="00C6303A">
              <w:rPr>
                <w:rFonts w:ascii="Arial" w:hAnsi="Arial" w:cs="Arial"/>
              </w:rPr>
              <w:t xml:space="preserve">Cycle event warning signs before junction for traffic on </w:t>
            </w:r>
            <w:proofErr w:type="spellStart"/>
            <w:r w:rsidRPr="00C6303A">
              <w:rPr>
                <w:rFonts w:ascii="Arial" w:hAnsi="Arial" w:cs="Arial"/>
              </w:rPr>
              <w:t>Haywicks</w:t>
            </w:r>
            <w:proofErr w:type="spellEnd"/>
            <w:r w:rsidRPr="00C6303A">
              <w:rPr>
                <w:rFonts w:ascii="Arial" w:hAnsi="Arial" w:cs="Arial"/>
              </w:rPr>
              <w:t xml:space="preserve"> Lane.</w:t>
            </w:r>
          </w:p>
          <w:p w14:paraId="351E3A12" w14:textId="77777777" w:rsidR="005F0540" w:rsidRPr="00C6303A" w:rsidRDefault="005F0540" w:rsidP="005F19D1">
            <w:pPr>
              <w:rPr>
                <w:rFonts w:ascii="Arial" w:hAnsi="Arial" w:cs="Arial"/>
              </w:rPr>
            </w:pPr>
          </w:p>
          <w:p w14:paraId="06B2A7F8" w14:textId="77777777" w:rsidR="005F0540" w:rsidRPr="00C6303A" w:rsidRDefault="005F0540" w:rsidP="005F19D1">
            <w:pPr>
              <w:rPr>
                <w:rFonts w:ascii="Arial" w:hAnsi="Arial" w:cs="Arial"/>
              </w:rPr>
            </w:pPr>
          </w:p>
          <w:p w14:paraId="6340FEC2" w14:textId="77777777" w:rsidR="005F19D1" w:rsidRPr="00C6303A" w:rsidRDefault="005F19D1" w:rsidP="005F19D1">
            <w:pPr>
              <w:rPr>
                <w:rFonts w:ascii="Arial" w:hAnsi="Arial" w:cs="Arial"/>
              </w:rPr>
            </w:pPr>
          </w:p>
          <w:p w14:paraId="3EAA30B3" w14:textId="4F7A3131" w:rsidR="005F19D1" w:rsidRPr="00C6303A" w:rsidRDefault="005F19D1" w:rsidP="005F19D1">
            <w:pPr>
              <w:rPr>
                <w:rFonts w:ascii="Arial" w:hAnsi="Arial" w:cs="Arial"/>
              </w:rPr>
            </w:pPr>
            <w:r w:rsidRPr="00C6303A">
              <w:rPr>
                <w:rFonts w:ascii="Arial" w:hAnsi="Arial" w:cs="Arial"/>
              </w:rPr>
              <w:t>Marshal (with Hi-vis tabard) positioned with sight of traffic.</w:t>
            </w:r>
          </w:p>
        </w:tc>
      </w:tr>
      <w:tr w:rsidR="005F19D1" w14:paraId="63904A76" w14:textId="77777777" w:rsidTr="0072576B">
        <w:trPr>
          <w:cantSplit/>
          <w:trHeight w:hRule="exact" w:val="1566"/>
        </w:trPr>
        <w:tc>
          <w:tcPr>
            <w:tcW w:w="624" w:type="dxa"/>
            <w:vAlign w:val="center"/>
          </w:tcPr>
          <w:p w14:paraId="0526A2B6" w14:textId="77777777" w:rsidR="005F19D1" w:rsidRPr="002B5C78" w:rsidRDefault="005F19D1" w:rsidP="005F19D1">
            <w:pPr>
              <w:rPr>
                <w:rFonts w:ascii="Arial" w:hAnsi="Arial" w:cs="Arial"/>
              </w:rPr>
            </w:pPr>
            <w:r w:rsidRPr="002B5C78">
              <w:rPr>
                <w:rFonts w:ascii="Arial" w:hAnsi="Arial" w:cs="Arial"/>
              </w:rPr>
              <w:t>14</w:t>
            </w:r>
          </w:p>
        </w:tc>
        <w:tc>
          <w:tcPr>
            <w:tcW w:w="2410" w:type="dxa"/>
          </w:tcPr>
          <w:p w14:paraId="1D3AA71D" w14:textId="77777777" w:rsidR="005F19D1" w:rsidRPr="00C6303A" w:rsidRDefault="005F19D1" w:rsidP="005F19D1">
            <w:pPr>
              <w:rPr>
                <w:rFonts w:ascii="Arial" w:hAnsi="Arial" w:cs="Arial"/>
                <w:b/>
              </w:rPr>
            </w:pPr>
          </w:p>
          <w:p w14:paraId="58574B54" w14:textId="6E29CC23" w:rsidR="005F19D1" w:rsidRPr="00C6303A" w:rsidRDefault="005F19D1" w:rsidP="005F19D1">
            <w:pPr>
              <w:rPr>
                <w:rFonts w:ascii="Arial" w:hAnsi="Arial" w:cs="Arial"/>
              </w:rPr>
            </w:pPr>
            <w:r w:rsidRPr="00C6303A">
              <w:rPr>
                <w:rFonts w:ascii="Arial" w:hAnsi="Arial" w:cs="Arial"/>
                <w:b/>
              </w:rPr>
              <w:t xml:space="preserve">FINISH: </w:t>
            </w:r>
          </w:p>
        </w:tc>
        <w:tc>
          <w:tcPr>
            <w:tcW w:w="2977" w:type="dxa"/>
            <w:vAlign w:val="center"/>
          </w:tcPr>
          <w:p w14:paraId="27F1ABD6" w14:textId="34801A66" w:rsidR="005F19D1" w:rsidRPr="00C6303A" w:rsidRDefault="005F19D1" w:rsidP="005F19D1">
            <w:pPr>
              <w:rPr>
                <w:rFonts w:ascii="Arial" w:hAnsi="Arial" w:cs="Arial"/>
              </w:rPr>
            </w:pPr>
            <w:r w:rsidRPr="00C6303A">
              <w:rPr>
                <w:rFonts w:ascii="Arial" w:hAnsi="Arial" w:cs="Arial"/>
              </w:rPr>
              <w:t xml:space="preserve">Road Users – riders performing U turns after the finish </w:t>
            </w:r>
          </w:p>
        </w:tc>
        <w:tc>
          <w:tcPr>
            <w:tcW w:w="1219" w:type="dxa"/>
            <w:vAlign w:val="center"/>
          </w:tcPr>
          <w:p w14:paraId="7D59EDCE" w14:textId="31817FD7" w:rsidR="005F19D1" w:rsidRPr="00C6303A" w:rsidRDefault="005F19D1" w:rsidP="005F19D1">
            <w:pPr>
              <w:rPr>
                <w:rFonts w:ascii="Arial" w:hAnsi="Arial" w:cs="Arial"/>
              </w:rPr>
            </w:pPr>
          </w:p>
        </w:tc>
        <w:tc>
          <w:tcPr>
            <w:tcW w:w="3175" w:type="dxa"/>
            <w:vAlign w:val="center"/>
          </w:tcPr>
          <w:p w14:paraId="1FE30700" w14:textId="64104A65" w:rsidR="005F19D1" w:rsidRPr="00C6303A" w:rsidRDefault="005F19D1" w:rsidP="005F19D1">
            <w:pPr>
              <w:rPr>
                <w:rFonts w:ascii="Arial" w:hAnsi="Arial" w:cs="Arial"/>
              </w:rPr>
            </w:pPr>
            <w:proofErr w:type="gramStart"/>
            <w:r w:rsidRPr="00C6303A">
              <w:rPr>
                <w:rFonts w:ascii="Arial" w:hAnsi="Arial" w:cs="Arial"/>
              </w:rPr>
              <w:t>Warning  not</w:t>
            </w:r>
            <w:proofErr w:type="gramEnd"/>
            <w:r w:rsidRPr="00C6303A">
              <w:rPr>
                <w:rFonts w:ascii="Arial" w:hAnsi="Arial" w:cs="Arial"/>
              </w:rPr>
              <w:t xml:space="preserve"> to perform ‘U’ turns at the finish. </w:t>
            </w:r>
            <w:proofErr w:type="gramStart"/>
            <w:r w:rsidRPr="00C6303A">
              <w:rPr>
                <w:rFonts w:ascii="Arial" w:hAnsi="Arial" w:cs="Arial"/>
              </w:rPr>
              <w:t>Also</w:t>
            </w:r>
            <w:proofErr w:type="gramEnd"/>
            <w:r w:rsidRPr="00C6303A">
              <w:rPr>
                <w:rFonts w:ascii="Arial" w:hAnsi="Arial" w:cs="Arial"/>
              </w:rPr>
              <w:t xml:space="preserve"> a note to be aware of surroundings and other road users at the finish.</w:t>
            </w:r>
          </w:p>
        </w:tc>
      </w:tr>
      <w:tr w:rsidR="005F19D1" w14:paraId="32065AE0" w14:textId="77777777" w:rsidTr="00D459A4">
        <w:trPr>
          <w:cantSplit/>
          <w:trHeight w:hRule="exact" w:val="714"/>
        </w:trPr>
        <w:tc>
          <w:tcPr>
            <w:tcW w:w="624" w:type="dxa"/>
            <w:vAlign w:val="center"/>
          </w:tcPr>
          <w:p w14:paraId="31858B4D" w14:textId="77777777" w:rsidR="005F19D1" w:rsidRPr="002B5C78" w:rsidRDefault="005F19D1" w:rsidP="005F19D1">
            <w:pPr>
              <w:rPr>
                <w:rFonts w:ascii="Arial" w:hAnsi="Arial" w:cs="Arial"/>
              </w:rPr>
            </w:pPr>
            <w:r w:rsidRPr="002B5C78">
              <w:rPr>
                <w:rFonts w:ascii="Arial" w:hAnsi="Arial" w:cs="Arial"/>
              </w:rPr>
              <w:t>15</w:t>
            </w:r>
          </w:p>
        </w:tc>
        <w:tc>
          <w:tcPr>
            <w:tcW w:w="2410" w:type="dxa"/>
            <w:vAlign w:val="center"/>
          </w:tcPr>
          <w:p w14:paraId="6B3DDB2B" w14:textId="77777777" w:rsidR="005F19D1" w:rsidRPr="00C6303A" w:rsidRDefault="005F19D1" w:rsidP="005F19D1">
            <w:pPr>
              <w:rPr>
                <w:rFonts w:ascii="Arial" w:hAnsi="Arial" w:cs="Arial"/>
              </w:rPr>
            </w:pPr>
            <w:r w:rsidRPr="00C6303A">
              <w:rPr>
                <w:rFonts w:ascii="Arial" w:hAnsi="Arial" w:cs="Arial"/>
              </w:rPr>
              <w:t>After finish</w:t>
            </w:r>
          </w:p>
        </w:tc>
        <w:tc>
          <w:tcPr>
            <w:tcW w:w="2977" w:type="dxa"/>
            <w:vAlign w:val="center"/>
          </w:tcPr>
          <w:p w14:paraId="3F0DE46D" w14:textId="6966B9BC" w:rsidR="005F19D1" w:rsidRPr="00C6303A" w:rsidRDefault="005F19D1" w:rsidP="005F19D1">
            <w:pPr>
              <w:rPr>
                <w:rFonts w:ascii="Arial" w:hAnsi="Arial" w:cs="Arial"/>
              </w:rPr>
            </w:pPr>
            <w:r w:rsidRPr="00C6303A">
              <w:rPr>
                <w:rFonts w:ascii="Arial" w:hAnsi="Arial" w:cs="Arial"/>
              </w:rPr>
              <w:t xml:space="preserve">Competitors returning to </w:t>
            </w:r>
            <w:r w:rsidR="005F0540" w:rsidRPr="00C6303A">
              <w:rPr>
                <w:rFonts w:ascii="Arial" w:hAnsi="Arial" w:cs="Arial"/>
              </w:rPr>
              <w:t>sign on</w:t>
            </w:r>
          </w:p>
        </w:tc>
        <w:tc>
          <w:tcPr>
            <w:tcW w:w="1219" w:type="dxa"/>
            <w:vAlign w:val="center"/>
          </w:tcPr>
          <w:p w14:paraId="13010157" w14:textId="77777777" w:rsidR="005F19D1" w:rsidRPr="00C6303A" w:rsidRDefault="005F19D1" w:rsidP="005F19D1">
            <w:pPr>
              <w:rPr>
                <w:rFonts w:ascii="Arial" w:hAnsi="Arial" w:cs="Arial"/>
              </w:rPr>
            </w:pPr>
            <w:r w:rsidRPr="00C6303A">
              <w:rPr>
                <w:rFonts w:ascii="Arial" w:hAnsi="Arial" w:cs="Arial"/>
              </w:rPr>
              <w:t>L</w:t>
            </w:r>
          </w:p>
        </w:tc>
        <w:tc>
          <w:tcPr>
            <w:tcW w:w="3175" w:type="dxa"/>
            <w:vAlign w:val="center"/>
          </w:tcPr>
          <w:p w14:paraId="289D34FB" w14:textId="764DD02C" w:rsidR="005F19D1" w:rsidRPr="00C6303A" w:rsidRDefault="00C374B6" w:rsidP="005F19D1">
            <w:pPr>
              <w:rPr>
                <w:rFonts w:ascii="Arial" w:hAnsi="Arial" w:cs="Arial"/>
              </w:rPr>
            </w:pPr>
            <w:r w:rsidRPr="00C6303A">
              <w:rPr>
                <w:rFonts w:ascii="Arial" w:hAnsi="Arial" w:cs="Arial"/>
              </w:rPr>
              <w:t xml:space="preserve"> </w:t>
            </w:r>
            <w:r w:rsidR="00DF08BA" w:rsidRPr="00C6303A">
              <w:rPr>
                <w:rFonts w:ascii="Arial" w:hAnsi="Arial" w:cs="Arial"/>
              </w:rPr>
              <w:t>Sign on layby.</w:t>
            </w:r>
          </w:p>
        </w:tc>
      </w:tr>
    </w:tbl>
    <w:p w14:paraId="78F29ECD" w14:textId="73EE1B3F" w:rsidR="00FC360B" w:rsidRDefault="00FC360B" w:rsidP="00FC360B">
      <w:pPr>
        <w:rPr>
          <w:rFonts w:ascii="Times New Roman" w:eastAsia="Times New Roman" w:hAnsi="Times New Roman" w:cs="Times New Roman"/>
          <w:sz w:val="24"/>
          <w:szCs w:val="24"/>
        </w:rPr>
      </w:pPr>
    </w:p>
    <w:tbl>
      <w:tblPr>
        <w:tblW w:w="9836" w:type="dxa"/>
        <w:tblInd w:w="-4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9836"/>
      </w:tblGrid>
      <w:tr w:rsidR="00FC360B" w14:paraId="68D3CA3E" w14:textId="77777777" w:rsidTr="00A304E0">
        <w:trPr>
          <w:trHeight w:val="1140"/>
        </w:trPr>
        <w:tc>
          <w:tcPr>
            <w:tcW w:w="9836" w:type="dxa"/>
            <w:shd w:val="clear" w:color="auto" w:fill="auto"/>
          </w:tcPr>
          <w:p w14:paraId="0EC31251" w14:textId="77777777" w:rsidR="00FC360B" w:rsidRDefault="00FC360B">
            <w:pPr>
              <w:spacing w:before="120" w:after="120"/>
              <w:jc w:val="both"/>
            </w:pPr>
            <w:r w:rsidRPr="007B4CE3">
              <w:rPr>
                <w:rFonts w:ascii="Arial" w:eastAsia="Arial" w:hAnsi="Arial" w:cs="Arial"/>
                <w:b/>
                <w:sz w:val="16"/>
                <w:szCs w:val="16"/>
              </w:rPr>
              <w:t>Notes</w:t>
            </w:r>
          </w:p>
          <w:p w14:paraId="29C66BA2" w14:textId="1AD7DEB8" w:rsidR="0076526E" w:rsidRDefault="00FC360B" w:rsidP="0076526E">
            <w:pPr>
              <w:numPr>
                <w:ilvl w:val="0"/>
                <w:numId w:val="1"/>
              </w:numPr>
              <w:spacing w:before="120" w:after="0" w:line="240" w:lineRule="auto"/>
              <w:ind w:left="60" w:hanging="7"/>
              <w:jc w:val="both"/>
            </w:pPr>
            <w:r w:rsidRPr="007B4CE3">
              <w:rPr>
                <w:rFonts w:ascii="Arial" w:eastAsia="Arial" w:hAnsi="Arial" w:cs="Arial"/>
                <w:sz w:val="16"/>
                <w:szCs w:val="16"/>
              </w:rPr>
              <w:t xml:space="preserve">The use of a vehicle for the timekeeper(s) at start and finish is where appropriate and is only identified as an example for the action to be taken </w:t>
            </w:r>
          </w:p>
          <w:p w14:paraId="2B63DB7D" w14:textId="77777777" w:rsidR="00FC360B" w:rsidRPr="00D459A4" w:rsidRDefault="00FC360B" w:rsidP="00FC360B">
            <w:pPr>
              <w:numPr>
                <w:ilvl w:val="0"/>
                <w:numId w:val="1"/>
              </w:numPr>
              <w:spacing w:after="120" w:line="240" w:lineRule="auto"/>
              <w:ind w:left="60" w:hanging="7"/>
              <w:jc w:val="both"/>
            </w:pPr>
            <w:r w:rsidRPr="007B4CE3">
              <w:rPr>
                <w:rFonts w:ascii="Arial" w:eastAsia="Arial" w:hAnsi="Arial" w:cs="Arial"/>
                <w:sz w:val="16"/>
                <w:szCs w:val="16"/>
              </w:rPr>
              <w:t>The small junctions or entrances to farms/ facilities (</w:t>
            </w:r>
            <w:proofErr w:type="spellStart"/>
            <w:r w:rsidRPr="007B4CE3">
              <w:rPr>
                <w:rFonts w:ascii="Arial" w:eastAsia="Arial" w:hAnsi="Arial" w:cs="Arial"/>
                <w:sz w:val="16"/>
                <w:szCs w:val="16"/>
              </w:rPr>
              <w:t>garage</w:t>
            </w:r>
            <w:proofErr w:type="gramStart"/>
            <w:r w:rsidRPr="007B4CE3">
              <w:rPr>
                <w:rFonts w:ascii="Arial" w:eastAsia="Arial" w:hAnsi="Arial" w:cs="Arial"/>
                <w:sz w:val="16"/>
                <w:szCs w:val="16"/>
              </w:rPr>
              <w:t>,.eatery</w:t>
            </w:r>
            <w:proofErr w:type="spellEnd"/>
            <w:proofErr w:type="gramEnd"/>
            <w:r w:rsidRPr="007B4CE3">
              <w:rPr>
                <w:rFonts w:ascii="Arial" w:eastAsia="Arial" w:hAnsi="Arial" w:cs="Arial"/>
                <w:sz w:val="16"/>
                <w:szCs w:val="16"/>
              </w:rPr>
              <w:t xml:space="preserve">, etc) that are not identified in this risk assessment have been considered, however are not considered significant to pose a risk and therefore have not been noted. </w:t>
            </w:r>
          </w:p>
          <w:p w14:paraId="5901CA1F" w14:textId="75C83D65" w:rsidR="00C73D8E" w:rsidRPr="00C73D8E" w:rsidRDefault="00924A79" w:rsidP="00C73D8E">
            <w:pPr>
              <w:numPr>
                <w:ilvl w:val="0"/>
                <w:numId w:val="1"/>
              </w:numPr>
              <w:spacing w:after="120" w:line="240" w:lineRule="auto"/>
              <w:ind w:left="60" w:hanging="7"/>
              <w:jc w:val="both"/>
              <w:rPr>
                <w:rFonts w:ascii="Arial" w:eastAsia="Arial" w:hAnsi="Arial" w:cs="Arial"/>
                <w:sz w:val="16"/>
                <w:szCs w:val="16"/>
              </w:rPr>
            </w:pPr>
            <w:r>
              <w:rPr>
                <w:rFonts w:ascii="Arial" w:eastAsia="Arial" w:hAnsi="Arial" w:cs="Arial"/>
                <w:sz w:val="16"/>
                <w:szCs w:val="16"/>
              </w:rPr>
              <w:t>Consideration must be given to the use of this course</w:t>
            </w:r>
            <w:r w:rsidR="00D459A4" w:rsidRPr="00C73D8E">
              <w:rPr>
                <w:rFonts w:ascii="Arial" w:eastAsia="Arial" w:hAnsi="Arial" w:cs="Arial"/>
                <w:sz w:val="16"/>
                <w:szCs w:val="16"/>
              </w:rPr>
              <w:t xml:space="preserve"> used on </w:t>
            </w:r>
            <w:r>
              <w:rPr>
                <w:rFonts w:ascii="Arial" w:eastAsia="Arial" w:hAnsi="Arial" w:cs="Arial"/>
                <w:sz w:val="16"/>
                <w:szCs w:val="16"/>
              </w:rPr>
              <w:t>weekends</w:t>
            </w:r>
            <w:r w:rsidR="00D459A4" w:rsidRPr="00C73D8E">
              <w:rPr>
                <w:rFonts w:ascii="Arial" w:eastAsia="Arial" w:hAnsi="Arial" w:cs="Arial"/>
                <w:sz w:val="16"/>
                <w:szCs w:val="16"/>
              </w:rPr>
              <w:t xml:space="preserve"> due to high</w:t>
            </w:r>
            <w:r>
              <w:rPr>
                <w:rFonts w:ascii="Arial" w:eastAsia="Arial" w:hAnsi="Arial" w:cs="Arial"/>
                <w:sz w:val="16"/>
                <w:szCs w:val="16"/>
              </w:rPr>
              <w:t>er</w:t>
            </w:r>
            <w:r w:rsidR="00D459A4" w:rsidRPr="00C73D8E">
              <w:rPr>
                <w:rFonts w:ascii="Arial" w:eastAsia="Arial" w:hAnsi="Arial" w:cs="Arial"/>
                <w:sz w:val="16"/>
                <w:szCs w:val="16"/>
              </w:rPr>
              <w:t xml:space="preserve"> traffic counts.</w:t>
            </w:r>
          </w:p>
          <w:p w14:paraId="7439CF54" w14:textId="2E81AF7C" w:rsidR="00D459A4" w:rsidRPr="00C73D8E" w:rsidRDefault="00D459A4" w:rsidP="00924A79">
            <w:pPr>
              <w:spacing w:after="120" w:line="240" w:lineRule="auto"/>
              <w:ind w:left="53"/>
              <w:jc w:val="both"/>
              <w:rPr>
                <w:rFonts w:ascii="Arial" w:eastAsia="Arial" w:hAnsi="Arial" w:cs="Arial"/>
                <w:sz w:val="16"/>
                <w:szCs w:val="16"/>
              </w:rPr>
            </w:pPr>
          </w:p>
        </w:tc>
      </w:tr>
    </w:tbl>
    <w:p w14:paraId="1C456B52" w14:textId="674B026A" w:rsidR="00275849" w:rsidRDefault="00A304E0" w:rsidP="00275849">
      <w:pPr>
        <w:spacing w:after="10"/>
      </w:pPr>
      <w:r>
        <w:t>You may wish to include a jpg image of the course, which indicates key features.</w:t>
      </w:r>
    </w:p>
    <w:p w14:paraId="2E32F165" w14:textId="55B2C337" w:rsidR="00A304E0" w:rsidRDefault="00A304E0" w:rsidP="000708A4">
      <w:pPr>
        <w:spacing w:after="10"/>
        <w:jc w:val="center"/>
      </w:pPr>
    </w:p>
    <w:p w14:paraId="6FF96854" w14:textId="56C5A840" w:rsidR="00CA6080" w:rsidRDefault="00D2235D" w:rsidP="000708A4">
      <w:pPr>
        <w:spacing w:after="10"/>
        <w:jc w:val="center"/>
      </w:pPr>
      <w:hyperlink r:id="rId9" w:history="1">
        <w:r w:rsidRPr="00883EFD">
          <w:rPr>
            <w:rStyle w:val="Hyperlink"/>
          </w:rPr>
          <w:t>https://www.strava.com/routes/3085946525226204760</w:t>
        </w:r>
      </w:hyperlink>
    </w:p>
    <w:p w14:paraId="736389E7" w14:textId="77777777" w:rsidR="00A304E0" w:rsidRDefault="00A304E0" w:rsidP="00275849">
      <w:pPr>
        <w:spacing w:after="10"/>
      </w:pPr>
    </w:p>
    <w:p w14:paraId="4CAE576E" w14:textId="408B919B" w:rsidR="00275849" w:rsidRDefault="00275849" w:rsidP="00A304E0">
      <w:pPr>
        <w:spacing w:after="0" w:line="243" w:lineRule="auto"/>
        <w:ind w:left="-5" w:hanging="10"/>
        <w:jc w:val="both"/>
        <w:rPr>
          <w:rFonts w:ascii="Arial" w:eastAsia="Arial" w:hAnsi="Arial" w:cs="Arial"/>
          <w:sz w:val="18"/>
        </w:rPr>
      </w:pPr>
      <w:r>
        <w:rPr>
          <w:rFonts w:ascii="Arial" w:eastAsia="Arial" w:hAnsi="Arial" w:cs="Arial"/>
          <w:sz w:val="18"/>
        </w:rPr>
        <w:t xml:space="preserve">This document remains live and any changes to the items listed above or new hazards/risk that arise should be notified to the district committee at the earliest opportunity. This document was last updated on </w:t>
      </w:r>
      <w:r w:rsidR="00C92453">
        <w:rPr>
          <w:rFonts w:ascii="Arial" w:eastAsia="Arial" w:hAnsi="Arial" w:cs="Arial"/>
          <w:sz w:val="18"/>
        </w:rPr>
        <w:t>25</w:t>
      </w:r>
      <w:r w:rsidR="00C92453" w:rsidRPr="00C92453">
        <w:rPr>
          <w:rFonts w:ascii="Arial" w:eastAsia="Arial" w:hAnsi="Arial" w:cs="Arial"/>
          <w:sz w:val="18"/>
          <w:vertAlign w:val="superscript"/>
        </w:rPr>
        <w:t>th</w:t>
      </w:r>
      <w:r w:rsidR="00C92453">
        <w:rPr>
          <w:rFonts w:ascii="Arial" w:eastAsia="Arial" w:hAnsi="Arial" w:cs="Arial"/>
          <w:sz w:val="18"/>
        </w:rPr>
        <w:t xml:space="preserve"> </w:t>
      </w:r>
      <w:r w:rsidR="007F2196">
        <w:rPr>
          <w:rFonts w:ascii="Arial" w:eastAsia="Arial" w:hAnsi="Arial" w:cs="Arial"/>
          <w:sz w:val="18"/>
        </w:rPr>
        <w:t>April 2023</w:t>
      </w:r>
      <w:r w:rsidR="00A304E0">
        <w:rPr>
          <w:rFonts w:ascii="Arial" w:eastAsia="Arial" w:hAnsi="Arial" w:cs="Arial"/>
          <w:sz w:val="18"/>
        </w:rPr>
        <w:t>.</w:t>
      </w:r>
    </w:p>
    <w:p w14:paraId="575D022F" w14:textId="77777777" w:rsidR="00A304E0" w:rsidRDefault="00A304E0" w:rsidP="00A304E0">
      <w:pPr>
        <w:spacing w:after="0" w:line="243" w:lineRule="auto"/>
        <w:ind w:left="-5" w:hanging="10"/>
        <w:jc w:val="both"/>
      </w:pPr>
    </w:p>
    <w:sectPr w:rsidR="00A304E0" w:rsidSect="00D2235D">
      <w:footerReference w:type="default" r:id="rId10"/>
      <w:pgSz w:w="11906" w:h="16838"/>
      <w:pgMar w:top="1702"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F39BAF" w14:textId="77777777" w:rsidR="0011717E" w:rsidRDefault="0011717E" w:rsidP="00A304E0">
      <w:pPr>
        <w:spacing w:after="0" w:line="240" w:lineRule="auto"/>
      </w:pPr>
      <w:r>
        <w:separator/>
      </w:r>
    </w:p>
  </w:endnote>
  <w:endnote w:type="continuationSeparator" w:id="0">
    <w:p w14:paraId="42A39BE3" w14:textId="77777777" w:rsidR="0011717E" w:rsidRDefault="0011717E" w:rsidP="00A304E0">
      <w:pPr>
        <w:spacing w:after="0" w:line="240" w:lineRule="auto"/>
      </w:pPr>
      <w:r>
        <w:continuationSeparator/>
      </w:r>
    </w:p>
  </w:endnote>
  <w:endnote w:type="continuationNotice" w:id="1">
    <w:p w14:paraId="331EC22E" w14:textId="77777777" w:rsidR="0011717E" w:rsidRDefault="0011717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678C58" w14:textId="77777777" w:rsidR="000708A4" w:rsidRDefault="000708A4" w:rsidP="000708A4">
    <w:pPr>
      <w:pStyle w:val="BodyText"/>
      <w:jc w:val="center"/>
    </w:pPr>
  </w:p>
  <w:p w14:paraId="197FD7B9" w14:textId="77777777" w:rsidR="000708A4" w:rsidRDefault="000708A4" w:rsidP="000708A4">
    <w:pPr>
      <w:pStyle w:val="Footer"/>
      <w:jc w:val="center"/>
      <w:rPr>
        <w:rFonts w:ascii="Arial" w:hAnsi="Arial"/>
        <w:color w:val="0000FF"/>
        <w:sz w:val="14"/>
        <w:szCs w:val="14"/>
        <w:u w:color="0000FF"/>
      </w:rPr>
    </w:pPr>
    <w:r>
      <w:rPr>
        <w:rFonts w:ascii="Arial" w:hAnsi="Arial"/>
        <w:color w:val="0000FF"/>
        <w:sz w:val="16"/>
        <w:szCs w:val="16"/>
        <w:u w:color="0000FF"/>
      </w:rPr>
      <w:t>CYCLING TIME TRIALS IS A COMPANY LIMITED BY GUARANTEE REGISTERED IN ENGLAND No: 4413282</w:t>
    </w:r>
    <w:r>
      <w:rPr>
        <w:rFonts w:ascii="Arial Unicode MS" w:hAnsi="Arial Unicode MS"/>
        <w:color w:val="0000FF"/>
        <w:sz w:val="16"/>
        <w:szCs w:val="16"/>
        <w:u w:color="0000FF"/>
      </w:rPr>
      <w:br/>
    </w:r>
    <w:r>
      <w:rPr>
        <w:rFonts w:ascii="Arial" w:hAnsi="Arial"/>
        <w:color w:val="0000FF"/>
        <w:sz w:val="14"/>
        <w:szCs w:val="14"/>
        <w:u w:color="0000FF"/>
      </w:rPr>
      <w:t>Registered Address:</w:t>
    </w:r>
    <w:r>
      <w:rPr>
        <w:sz w:val="14"/>
        <w:szCs w:val="14"/>
      </w:rPr>
      <w:t xml:space="preserve"> </w:t>
    </w:r>
    <w:r>
      <w:rPr>
        <w:rFonts w:ascii="Arial" w:hAnsi="Arial"/>
        <w:color w:val="0000FF"/>
        <w:sz w:val="14"/>
        <w:szCs w:val="14"/>
        <w:u w:color="0000FF"/>
      </w:rPr>
      <w:t xml:space="preserve">C/O DJH Accountants Ltd, </w:t>
    </w:r>
    <w:proofErr w:type="spellStart"/>
    <w:r>
      <w:rPr>
        <w:rFonts w:ascii="Arial" w:hAnsi="Arial"/>
        <w:color w:val="0000FF"/>
        <w:sz w:val="14"/>
        <w:szCs w:val="14"/>
        <w:u w:color="0000FF"/>
      </w:rPr>
      <w:t>Porthill</w:t>
    </w:r>
    <w:proofErr w:type="spellEnd"/>
    <w:r>
      <w:rPr>
        <w:rFonts w:ascii="Arial" w:hAnsi="Arial"/>
        <w:color w:val="0000FF"/>
        <w:sz w:val="14"/>
        <w:szCs w:val="14"/>
        <w:u w:color="0000FF"/>
      </w:rPr>
      <w:t xml:space="preserve"> Lodge, High Street, </w:t>
    </w:r>
    <w:proofErr w:type="spellStart"/>
    <w:r>
      <w:rPr>
        <w:rFonts w:ascii="Arial" w:hAnsi="Arial"/>
        <w:color w:val="0000FF"/>
        <w:sz w:val="14"/>
        <w:szCs w:val="14"/>
        <w:u w:color="0000FF"/>
      </w:rPr>
      <w:t>Wolstanton</w:t>
    </w:r>
    <w:proofErr w:type="spellEnd"/>
    <w:r>
      <w:rPr>
        <w:rFonts w:ascii="Arial" w:hAnsi="Arial"/>
        <w:color w:val="0000FF"/>
        <w:sz w:val="14"/>
        <w:szCs w:val="14"/>
        <w:u w:color="0000FF"/>
      </w:rPr>
      <w:t>, Newcastle under Lyme, Staffordshire, ST5 0EZ</w:t>
    </w:r>
  </w:p>
  <w:p w14:paraId="5883A02F" w14:textId="77777777" w:rsidR="00E1157C" w:rsidRDefault="00E1157C" w:rsidP="000708A4">
    <w:pPr>
      <w:pStyle w:val="Footer"/>
      <w:jc w:val="center"/>
    </w:pPr>
  </w:p>
  <w:p w14:paraId="4CA50BF5" w14:textId="77777777" w:rsidR="00E1157C" w:rsidRDefault="00000000" w:rsidP="002B5C78">
    <w:pPr>
      <w:pStyle w:val="Footer"/>
      <w:jc w:val="center"/>
      <w:rPr>
        <w:noProof/>
      </w:rPr>
    </w:pPr>
    <w:r>
      <w:rPr>
        <w:noProof/>
      </w:rPr>
      <w:pict w14:anchorId="7B2472A9">
        <v:group id="Group 2" o:spid="_x0000_s1025" alt="" style="position:absolute;left:0;text-align:left;margin-left:-176.25pt;margin-top:810pt;width:776.25pt;height:38.85pt;z-index:1;mso-position-horizontal-relative:page;mso-position-vertical-relative:page;mso-width-relative:margin;mso-height-relative:margin" coordorigin="-36290,3905" coordsize="98583,4934">
          <o:lock v:ext="edit" aspectratio="t"/>
          <v:rect id="Rectangle 165" o:spid="_x0000_s1026" alt="" style="position:absolute;left:2857;top:6096;width:59436;height:2743;visibility:visible;v-text-anchor:middle" fillcolor="window" stroked="f" strokeweight="2pt">
            <v:fill opacity="0"/>
            <o:lock v:ext="edit" aspectratio="t" verticies="t" text="t" shapetype="t"/>
          </v:rect>
          <v:shapetype id="_x0000_t202" coordsize="21600,21600" o:spt="202" path="m,l,21600r21600,l21600,xe">
            <v:stroke joinstyle="miter"/>
            <v:path gradientshapeok="t" o:connecttype="rect"/>
          </v:shapetype>
          <v:shape id="Text Box 166" o:spid="_x0000_s1027" type="#_x0000_t202" alt="" style="position:absolute;left:-36290;top:3905;width:59436;height:2622;visibility:visible;mso-wrap-style:square;v-text-anchor:top" filled="f" stroked="f" strokeweight=".5pt">
            <o:lock v:ext="edit" aspectratio="t" verticies="t" text="t" shapetype="t"/>
            <v:textbox style="mso-next-textbox:#Text Box 166;mso-fit-shape-to-text:t" inset="0,,0">
              <w:txbxContent>
                <w:p w14:paraId="7671418F" w14:textId="4F071B6C" w:rsidR="00E26982" w:rsidRDefault="00000000">
                  <w:pPr>
                    <w:pStyle w:val="Footer"/>
                    <w:jc w:val="right"/>
                  </w:pPr>
                  <w:fldSimple w:instr=" FILENAME \* MERGEFORMAT ">
                    <w:r w:rsidR="00D2235D">
                      <w:rPr>
                        <w:noProof/>
                      </w:rPr>
                      <w:t>UC189 August 2023 West DC Risk Assessment SVV.docx</w:t>
                    </w:r>
                  </w:fldSimple>
                </w:p>
              </w:txbxContent>
            </v:textbox>
          </v:shape>
          <w10:wrap anchorx="page" anchory="page"/>
        </v:group>
      </w:pict>
    </w:r>
    <w:r w:rsidR="002B5C78">
      <w:fldChar w:fldCharType="begin"/>
    </w:r>
    <w:r w:rsidR="002B5C78">
      <w:instrText xml:space="preserve"> PAGE   \* MERGEFORMAT </w:instrText>
    </w:r>
    <w:r w:rsidR="002B5C78">
      <w:fldChar w:fldCharType="separate"/>
    </w:r>
    <w:r w:rsidR="002B5C78">
      <w:rPr>
        <w:noProof/>
      </w:rPr>
      <w:t>1</w:t>
    </w:r>
    <w:r w:rsidR="002B5C78">
      <w:rPr>
        <w:noProof/>
      </w:rPr>
      <w:fldChar w:fldCharType="end"/>
    </w:r>
    <w:r w:rsidR="00E1157C">
      <w:rPr>
        <w:noProof/>
      </w:rPr>
      <w:t xml:space="preserve"> of </w:t>
    </w:r>
    <w:r w:rsidR="00E1157C">
      <w:rPr>
        <w:noProof/>
      </w:rPr>
      <w:fldChar w:fldCharType="begin"/>
    </w:r>
    <w:r w:rsidR="00E1157C">
      <w:rPr>
        <w:noProof/>
      </w:rPr>
      <w:instrText xml:space="preserve"> NUMPAGES   \* MERGEFORMAT </w:instrText>
    </w:r>
    <w:r w:rsidR="00E1157C">
      <w:rPr>
        <w:noProof/>
      </w:rPr>
      <w:fldChar w:fldCharType="separate"/>
    </w:r>
    <w:r w:rsidR="00E1157C">
      <w:rPr>
        <w:noProof/>
      </w:rPr>
      <w:t>4</w:t>
    </w:r>
    <w:r w:rsidR="00E1157C">
      <w:rPr>
        <w:noProof/>
      </w:rPr>
      <w:fldChar w:fldCharType="end"/>
    </w:r>
  </w:p>
  <w:p w14:paraId="72C88A85" w14:textId="77777777" w:rsidR="00A304E0" w:rsidRDefault="00A304E0" w:rsidP="002B5C78">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D37D5B" w14:textId="77777777" w:rsidR="0011717E" w:rsidRDefault="0011717E" w:rsidP="00A304E0">
      <w:pPr>
        <w:spacing w:after="0" w:line="240" w:lineRule="auto"/>
      </w:pPr>
      <w:r>
        <w:separator/>
      </w:r>
    </w:p>
  </w:footnote>
  <w:footnote w:type="continuationSeparator" w:id="0">
    <w:p w14:paraId="2D757B43" w14:textId="77777777" w:rsidR="0011717E" w:rsidRDefault="0011717E" w:rsidP="00A304E0">
      <w:pPr>
        <w:spacing w:after="0" w:line="240" w:lineRule="auto"/>
      </w:pPr>
      <w:r>
        <w:continuationSeparator/>
      </w:r>
    </w:p>
  </w:footnote>
  <w:footnote w:type="continuationNotice" w:id="1">
    <w:p w14:paraId="0968E779" w14:textId="77777777" w:rsidR="0011717E" w:rsidRDefault="0011717E">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64393B"/>
    <w:multiLevelType w:val="hybridMultilevel"/>
    <w:tmpl w:val="82BE54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E281CE3"/>
    <w:multiLevelType w:val="multilevel"/>
    <w:tmpl w:val="CE5AE6A6"/>
    <w:lvl w:ilvl="0">
      <w:start w:val="1"/>
      <w:numFmt w:val="decimal"/>
      <w:lvlText w:val="%1."/>
      <w:lvlJc w:val="left"/>
      <w:pPr>
        <w:ind w:left="360" w:hanging="360"/>
      </w:pPr>
      <w:rPr>
        <w:rFonts w:ascii="Calibri" w:eastAsia="Calibri" w:hAnsi="Calibri" w:cs="Calibri"/>
        <w:sz w:val="20"/>
        <w:szCs w:val="20"/>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16cid:durableId="1343701328">
    <w:abstractNumId w:val="1"/>
  </w:num>
  <w:num w:numId="2" w16cid:durableId="13831680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efaultTabStop w:val="720"/>
  <w:characterSpacingControl w:val="doNotCompress"/>
  <w:hdrShapeDefaults>
    <o:shapedefaults v:ext="edit" spidmax="2051"/>
    <o:shapelayout v:ext="edit">
      <o:idmap v:ext="edit" data="1"/>
    </o:shapelayout>
  </w:hdrShapeDefault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902E1"/>
    <w:rsid w:val="0000171D"/>
    <w:rsid w:val="00012D8E"/>
    <w:rsid w:val="00022861"/>
    <w:rsid w:val="000708A4"/>
    <w:rsid w:val="000B7C6F"/>
    <w:rsid w:val="0011717E"/>
    <w:rsid w:val="001C2026"/>
    <w:rsid w:val="001F5725"/>
    <w:rsid w:val="00245039"/>
    <w:rsid w:val="00275849"/>
    <w:rsid w:val="002B0CF8"/>
    <w:rsid w:val="002B5C78"/>
    <w:rsid w:val="002E2016"/>
    <w:rsid w:val="003B21DD"/>
    <w:rsid w:val="00440DB5"/>
    <w:rsid w:val="00477A65"/>
    <w:rsid w:val="004B44D0"/>
    <w:rsid w:val="004D2A2F"/>
    <w:rsid w:val="005403F5"/>
    <w:rsid w:val="00594396"/>
    <w:rsid w:val="005A08C3"/>
    <w:rsid w:val="005C5EBE"/>
    <w:rsid w:val="005D2694"/>
    <w:rsid w:val="005F0540"/>
    <w:rsid w:val="005F19D1"/>
    <w:rsid w:val="00606CCA"/>
    <w:rsid w:val="00656365"/>
    <w:rsid w:val="00670B65"/>
    <w:rsid w:val="00680D46"/>
    <w:rsid w:val="006D408D"/>
    <w:rsid w:val="006E4DFC"/>
    <w:rsid w:val="00714839"/>
    <w:rsid w:val="0072576B"/>
    <w:rsid w:val="0076526E"/>
    <w:rsid w:val="007812D2"/>
    <w:rsid w:val="007D5CCA"/>
    <w:rsid w:val="007F2196"/>
    <w:rsid w:val="007F2E7D"/>
    <w:rsid w:val="008C4887"/>
    <w:rsid w:val="00924A79"/>
    <w:rsid w:val="00A304E0"/>
    <w:rsid w:val="00AB72B9"/>
    <w:rsid w:val="00AF2A2F"/>
    <w:rsid w:val="00AF7105"/>
    <w:rsid w:val="00B61291"/>
    <w:rsid w:val="00C374B6"/>
    <w:rsid w:val="00C52A37"/>
    <w:rsid w:val="00C6303A"/>
    <w:rsid w:val="00C72270"/>
    <w:rsid w:val="00C73D8E"/>
    <w:rsid w:val="00C741CE"/>
    <w:rsid w:val="00C75B3F"/>
    <w:rsid w:val="00C902E1"/>
    <w:rsid w:val="00C92453"/>
    <w:rsid w:val="00C97FF2"/>
    <w:rsid w:val="00CA6080"/>
    <w:rsid w:val="00CB43A5"/>
    <w:rsid w:val="00CE6D39"/>
    <w:rsid w:val="00D008AC"/>
    <w:rsid w:val="00D2235D"/>
    <w:rsid w:val="00D459A4"/>
    <w:rsid w:val="00D57555"/>
    <w:rsid w:val="00D65747"/>
    <w:rsid w:val="00D70E27"/>
    <w:rsid w:val="00DB0C9F"/>
    <w:rsid w:val="00DC314E"/>
    <w:rsid w:val="00DF08BA"/>
    <w:rsid w:val="00E054A5"/>
    <w:rsid w:val="00E1157C"/>
    <w:rsid w:val="00E134B3"/>
    <w:rsid w:val="00E208ED"/>
    <w:rsid w:val="00E26982"/>
    <w:rsid w:val="00E34EC2"/>
    <w:rsid w:val="00F23F4C"/>
    <w:rsid w:val="00FC360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4FEC97E3"/>
  <w15:chartTrackingRefBased/>
  <w15:docId w15:val="{5695B020-5778-B84F-A5E3-0A9AB25472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02E1"/>
    <w:pPr>
      <w:spacing w:after="160" w:line="259" w:lineRule="auto"/>
    </w:pPr>
    <w:rPr>
      <w:rFonts w:cs="Calibri"/>
      <w:color w:val="000000"/>
      <w:sz w:val="22"/>
      <w:szCs w:val="22"/>
    </w:rPr>
  </w:style>
  <w:style w:type="paragraph" w:styleId="Heading3">
    <w:name w:val="heading 3"/>
    <w:basedOn w:val="Normal"/>
    <w:next w:val="Normal"/>
    <w:link w:val="Heading3Char"/>
    <w:uiPriority w:val="99"/>
    <w:qFormat/>
    <w:rsid w:val="00275849"/>
    <w:pPr>
      <w:keepNext/>
      <w:spacing w:after="0" w:line="240" w:lineRule="auto"/>
      <w:outlineLvl w:val="2"/>
    </w:pPr>
    <w:rPr>
      <w:rFonts w:ascii="Arial" w:eastAsia="Times New Roman" w:hAnsi="Arial" w:cs="Times New Roman"/>
      <w:b/>
      <w:color w:val="auto"/>
      <w:sz w:val="20"/>
      <w:szCs w:val="20"/>
    </w:rPr>
  </w:style>
  <w:style w:type="paragraph" w:styleId="Heading4">
    <w:name w:val="heading 4"/>
    <w:basedOn w:val="Normal"/>
    <w:next w:val="Normal"/>
    <w:link w:val="Heading4Char"/>
    <w:uiPriority w:val="99"/>
    <w:qFormat/>
    <w:rsid w:val="00275849"/>
    <w:pPr>
      <w:keepNext/>
      <w:spacing w:after="0" w:line="240" w:lineRule="auto"/>
      <w:jc w:val="center"/>
      <w:outlineLvl w:val="3"/>
    </w:pPr>
    <w:rPr>
      <w:rFonts w:ascii="Arial" w:eastAsia="Times New Roman" w:hAnsi="Arial" w:cs="Times New Roman"/>
      <w:b/>
      <w:color w:val="auto"/>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9"/>
    <w:rsid w:val="00275849"/>
    <w:rPr>
      <w:rFonts w:ascii="Arial" w:eastAsia="Times New Roman" w:hAnsi="Arial" w:cs="Times New Roman"/>
      <w:b/>
      <w:sz w:val="20"/>
      <w:szCs w:val="20"/>
      <w:lang w:eastAsia="en-GB"/>
    </w:rPr>
  </w:style>
  <w:style w:type="character" w:customStyle="1" w:styleId="Heading4Char">
    <w:name w:val="Heading 4 Char"/>
    <w:link w:val="Heading4"/>
    <w:uiPriority w:val="99"/>
    <w:rsid w:val="00275849"/>
    <w:rPr>
      <w:rFonts w:ascii="Arial" w:eastAsia="Times New Roman" w:hAnsi="Arial" w:cs="Times New Roman"/>
      <w:b/>
      <w:sz w:val="20"/>
      <w:szCs w:val="20"/>
      <w:lang w:eastAsia="en-GB"/>
    </w:rPr>
  </w:style>
  <w:style w:type="paragraph" w:styleId="Header">
    <w:name w:val="header"/>
    <w:basedOn w:val="Normal"/>
    <w:link w:val="HeaderChar"/>
    <w:uiPriority w:val="99"/>
    <w:rsid w:val="00275849"/>
    <w:pPr>
      <w:tabs>
        <w:tab w:val="center" w:pos="4153"/>
        <w:tab w:val="right" w:pos="8306"/>
      </w:tabs>
      <w:spacing w:after="0" w:line="240" w:lineRule="auto"/>
    </w:pPr>
    <w:rPr>
      <w:rFonts w:ascii="Times New Roman" w:eastAsia="Times New Roman" w:hAnsi="Times New Roman" w:cs="Times New Roman"/>
      <w:color w:val="auto"/>
      <w:sz w:val="20"/>
      <w:szCs w:val="20"/>
    </w:rPr>
  </w:style>
  <w:style w:type="character" w:customStyle="1" w:styleId="HeaderChar">
    <w:name w:val="Header Char"/>
    <w:link w:val="Header"/>
    <w:uiPriority w:val="99"/>
    <w:rsid w:val="00275849"/>
    <w:rPr>
      <w:rFonts w:ascii="Times New Roman" w:eastAsia="Times New Roman" w:hAnsi="Times New Roman" w:cs="Times New Roman"/>
      <w:sz w:val="20"/>
      <w:szCs w:val="20"/>
      <w:lang w:eastAsia="en-GB"/>
    </w:rPr>
  </w:style>
  <w:style w:type="paragraph" w:styleId="Footer">
    <w:name w:val="footer"/>
    <w:basedOn w:val="Normal"/>
    <w:link w:val="FooterChar"/>
    <w:uiPriority w:val="99"/>
    <w:unhideWhenUsed/>
    <w:rsid w:val="00A304E0"/>
    <w:pPr>
      <w:tabs>
        <w:tab w:val="center" w:pos="4513"/>
        <w:tab w:val="right" w:pos="9026"/>
      </w:tabs>
      <w:spacing w:after="0" w:line="240" w:lineRule="auto"/>
    </w:pPr>
  </w:style>
  <w:style w:type="character" w:customStyle="1" w:styleId="FooterChar">
    <w:name w:val="Footer Char"/>
    <w:link w:val="Footer"/>
    <w:uiPriority w:val="99"/>
    <w:rsid w:val="00A304E0"/>
    <w:rPr>
      <w:rFonts w:ascii="Calibri" w:eastAsia="Calibri" w:hAnsi="Calibri" w:cs="Calibri"/>
      <w:color w:val="000000"/>
      <w:lang w:eastAsia="en-GB"/>
    </w:rPr>
  </w:style>
  <w:style w:type="paragraph" w:styleId="BodyText">
    <w:name w:val="Body Text"/>
    <w:link w:val="BodyTextChar"/>
    <w:rsid w:val="000708A4"/>
    <w:pPr>
      <w:pBdr>
        <w:top w:val="nil"/>
        <w:left w:val="nil"/>
        <w:bottom w:val="nil"/>
        <w:right w:val="nil"/>
        <w:between w:val="nil"/>
        <w:bar w:val="nil"/>
      </w:pBdr>
    </w:pPr>
    <w:rPr>
      <w:rFonts w:ascii="Arial" w:eastAsia="Arial Unicode MS" w:hAnsi="Arial" w:cs="Arial Unicode MS"/>
      <w:color w:val="000000"/>
      <w:sz w:val="16"/>
      <w:szCs w:val="16"/>
      <w:u w:color="000000"/>
      <w:bdr w:val="nil"/>
      <w:lang w:val="en-US" w:eastAsia="en-US"/>
    </w:rPr>
  </w:style>
  <w:style w:type="character" w:customStyle="1" w:styleId="BodyTextChar">
    <w:name w:val="Body Text Char"/>
    <w:link w:val="BodyText"/>
    <w:rsid w:val="000708A4"/>
    <w:rPr>
      <w:rFonts w:ascii="Arial" w:eastAsia="Arial Unicode MS" w:hAnsi="Arial" w:cs="Arial Unicode MS"/>
      <w:color w:val="000000"/>
      <w:sz w:val="16"/>
      <w:szCs w:val="16"/>
      <w:u w:color="000000"/>
      <w:bdr w:val="nil"/>
      <w:lang w:val="en-US"/>
    </w:rPr>
  </w:style>
  <w:style w:type="character" w:styleId="Hyperlink">
    <w:name w:val="Hyperlink"/>
    <w:uiPriority w:val="99"/>
    <w:unhideWhenUsed/>
    <w:rsid w:val="00D2235D"/>
    <w:rPr>
      <w:color w:val="0563C1"/>
      <w:u w:val="single"/>
    </w:rPr>
  </w:style>
  <w:style w:type="character" w:styleId="UnresolvedMention">
    <w:name w:val="Unresolved Mention"/>
    <w:uiPriority w:val="99"/>
    <w:semiHidden/>
    <w:unhideWhenUsed/>
    <w:rsid w:val="00D223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strava.com/routes/308594652522620476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57F94B-7351-4E6E-9044-AF092C7E90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Pages>
  <Words>743</Words>
  <Characters>4239</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Winchcombe</dc:creator>
  <cp:keywords/>
  <dc:description/>
  <cp:lastModifiedBy>Paul Winchcombe</cp:lastModifiedBy>
  <cp:revision>12</cp:revision>
  <dcterms:created xsi:type="dcterms:W3CDTF">2023-04-25T06:24:00Z</dcterms:created>
  <dcterms:modified xsi:type="dcterms:W3CDTF">2023-08-28T06:53:00Z</dcterms:modified>
</cp:coreProperties>
</file>