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AB4F" w14:textId="77777777" w:rsidR="005111C0" w:rsidRDefault="00511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5111C0" w14:paraId="64061563" w14:textId="77777777">
        <w:trPr>
          <w:trHeight w:val="1440"/>
        </w:trPr>
        <w:tc>
          <w:tcPr>
            <w:tcW w:w="5070" w:type="dxa"/>
            <w:shd w:val="clear" w:color="auto" w:fill="auto"/>
          </w:tcPr>
          <w:p w14:paraId="25E4DB14" w14:textId="77777777" w:rsidR="005111C0" w:rsidRDefault="00000000">
            <w:pPr>
              <w:rPr>
                <w:sz w:val="48"/>
                <w:szCs w:val="48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530B417E" wp14:editId="71DC6366">
                  <wp:extent cx="1108075" cy="9525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60" t="-70" r="-59" b="-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7B55EE3" w14:textId="77777777" w:rsidR="005111C0" w:rsidRDefault="00000000">
            <w:pPr>
              <w:pStyle w:val="Heading1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Risk Assessment</w:t>
            </w:r>
          </w:p>
        </w:tc>
      </w:tr>
      <w:tr w:rsidR="005111C0" w14:paraId="21E9AF5B" w14:textId="77777777">
        <w:trPr>
          <w:trHeight w:val="440"/>
        </w:trPr>
        <w:tc>
          <w:tcPr>
            <w:tcW w:w="5070" w:type="dxa"/>
            <w:shd w:val="clear" w:color="auto" w:fill="auto"/>
            <w:vAlign w:val="center"/>
          </w:tcPr>
          <w:p w14:paraId="586F5885" w14:textId="77777777" w:rsidR="005111C0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Course/Road(s) Assessed:     </w:t>
            </w:r>
            <w:r>
              <w:rPr>
                <w:rFonts w:ascii="Arial" w:eastAsia="Arial" w:hAnsi="Arial" w:cs="Arial"/>
              </w:rPr>
              <w:t>U103 / B4058</w:t>
            </w:r>
          </w:p>
        </w:tc>
        <w:tc>
          <w:tcPr>
            <w:tcW w:w="5244" w:type="dxa"/>
            <w:shd w:val="clear" w:color="auto" w:fill="auto"/>
          </w:tcPr>
          <w:p w14:paraId="42A3D330" w14:textId="77777777" w:rsidR="005111C0" w:rsidRDefault="00000000">
            <w:r>
              <w:rPr>
                <w:rFonts w:ascii="Arial" w:eastAsia="Arial" w:hAnsi="Arial" w:cs="Arial"/>
                <w:b/>
              </w:rPr>
              <w:t xml:space="preserve">  Course: </w:t>
            </w:r>
            <w:r>
              <w:rPr>
                <w:rFonts w:ascii="Arial" w:eastAsia="Arial" w:hAnsi="Arial" w:cs="Arial"/>
              </w:rPr>
              <w:t>Local to Iron Acton/</w:t>
            </w:r>
            <w:proofErr w:type="spellStart"/>
            <w:r>
              <w:rPr>
                <w:rFonts w:ascii="Arial" w:eastAsia="Arial" w:hAnsi="Arial" w:cs="Arial"/>
              </w:rPr>
              <w:t>Charfield</w:t>
            </w:r>
            <w:proofErr w:type="spellEnd"/>
          </w:p>
        </w:tc>
      </w:tr>
      <w:tr w:rsidR="005111C0" w14:paraId="56E9F714" w14:textId="77777777">
        <w:trPr>
          <w:trHeight w:val="440"/>
        </w:trPr>
        <w:tc>
          <w:tcPr>
            <w:tcW w:w="5070" w:type="dxa"/>
            <w:shd w:val="clear" w:color="auto" w:fill="auto"/>
            <w:vAlign w:val="center"/>
          </w:tcPr>
          <w:p w14:paraId="1CF90483" w14:textId="77777777" w:rsidR="005111C0" w:rsidRDefault="00000000">
            <w:pPr>
              <w:pStyle w:val="Heading2"/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Assessment/Review: </w:t>
            </w:r>
            <w:r>
              <w:rPr>
                <w:sz w:val="20"/>
                <w:szCs w:val="20"/>
              </w:rPr>
              <w:t>4/4/2017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82ECFE3" w14:textId="77777777" w:rsidR="005111C0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 of Assessor: </w:t>
            </w:r>
            <w:r>
              <w:rPr>
                <w:rFonts w:ascii="Arial" w:eastAsia="Arial" w:hAnsi="Arial" w:cs="Arial"/>
              </w:rPr>
              <w:t>Lee Francis</w:t>
            </w:r>
          </w:p>
        </w:tc>
      </w:tr>
    </w:tbl>
    <w:p w14:paraId="68B89C45" w14:textId="77777777" w:rsidR="005111C0" w:rsidRDefault="005111C0">
      <w:pPr>
        <w:rPr>
          <w:rFonts w:ascii="Arial" w:eastAsia="Arial" w:hAnsi="Arial" w:cs="Arial"/>
          <w:sz w:val="36"/>
          <w:szCs w:val="36"/>
        </w:rPr>
      </w:pPr>
    </w:p>
    <w:tbl>
      <w:tblPr>
        <w:tblStyle w:val="a0"/>
        <w:tblW w:w="103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5111C0" w14:paraId="3C0C3FB8" w14:textId="77777777">
        <w:trPr>
          <w:trHeight w:val="1656"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4FF363" w14:textId="77777777" w:rsidR="005111C0" w:rsidRDefault="005111C0">
            <w:pPr>
              <w:rPr>
                <w:rFonts w:ascii="Arial" w:eastAsia="Arial" w:hAnsi="Arial" w:cs="Arial"/>
                <w:b/>
              </w:rPr>
            </w:pPr>
          </w:p>
          <w:p w14:paraId="4F38DB28" w14:textId="77777777" w:rsidR="005111C0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Course Description:    </w:t>
            </w:r>
          </w:p>
          <w:p w14:paraId="533C5E3A" w14:textId="77777777" w:rsidR="005111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0" w:name="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 xml:space="preserve">Start - </w:t>
            </w:r>
            <w:r>
              <w:rPr>
                <w:rFonts w:ascii="Arial" w:eastAsia="Arial" w:hAnsi="Arial" w:cs="Arial"/>
                <w:color w:val="000000"/>
              </w:rPr>
              <w:t xml:space="preserve">Just past Iron Acton Garden Center on B4058 (Wotton/ Bristol Road).  Along B4058 to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Charfield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roundabout (junction with B4509), here competitors will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turnaround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and retrace route down B4058 (Wotton/ Bristol Road).</w:t>
            </w:r>
          </w:p>
          <w:p w14:paraId="4DF7C8F6" w14:textId="77777777" w:rsidR="005111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Finish: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2nd Layby/ gate way on the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right hand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side up from Garden Center. </w:t>
            </w:r>
          </w:p>
          <w:p w14:paraId="35E562CE" w14:textId="77777777" w:rsidR="005111C0" w:rsidRDefault="005111C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3CF5493D" w14:textId="77777777" w:rsidR="005111C0" w:rsidRDefault="005111C0">
      <w:pPr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03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5111C0" w14:paraId="13016BD7" w14:textId="77777777">
        <w:trPr>
          <w:trHeight w:val="1018"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07895F" w14:textId="77777777" w:rsidR="005111C0" w:rsidRDefault="005111C0">
            <w:pPr>
              <w:rPr>
                <w:rFonts w:ascii="Arial" w:eastAsia="Arial" w:hAnsi="Arial" w:cs="Arial"/>
                <w:b/>
              </w:rPr>
            </w:pPr>
          </w:p>
          <w:p w14:paraId="212DBDAE" w14:textId="77777777" w:rsidR="005111C0" w:rsidRDefault="00000000">
            <w:r>
              <w:rPr>
                <w:rFonts w:ascii="Arial" w:eastAsia="Arial" w:hAnsi="Arial" w:cs="Arial"/>
                <w:b/>
              </w:rPr>
              <w:t>Traffic Flows:</w:t>
            </w:r>
            <w:r>
              <w:rPr>
                <w:rFonts w:ascii="Arial" w:eastAsia="Arial" w:hAnsi="Arial" w:cs="Arial"/>
              </w:rPr>
              <w:t xml:space="preserve"> Traffic flows in both directions always below 150 units per hour.</w:t>
            </w:r>
          </w:p>
          <w:p w14:paraId="72D29094" w14:textId="77777777" w:rsidR="005111C0" w:rsidRDefault="00000000">
            <w:r>
              <w:rPr>
                <w:rFonts w:ascii="Arial" w:eastAsia="Arial" w:hAnsi="Arial" w:cs="Arial"/>
              </w:rPr>
              <w:t>Measured midweek evening ~7-8pm. 2017</w:t>
            </w:r>
          </w:p>
        </w:tc>
      </w:tr>
    </w:tbl>
    <w:p w14:paraId="3892C423" w14:textId="77777777" w:rsidR="005111C0" w:rsidRDefault="005111C0"/>
    <w:tbl>
      <w:tblPr>
        <w:tblStyle w:val="a2"/>
        <w:tblW w:w="103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5111C0" w14:paraId="787BA725" w14:textId="77777777">
        <w:trPr>
          <w:trHeight w:val="956"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7B52EC" w14:textId="77777777" w:rsidR="005111C0" w:rsidRDefault="005111C0">
            <w:pPr>
              <w:rPr>
                <w:rFonts w:ascii="Arial" w:eastAsia="Arial" w:hAnsi="Arial" w:cs="Arial"/>
                <w:b/>
              </w:rPr>
            </w:pPr>
          </w:p>
          <w:p w14:paraId="23290A44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Course/Event History:  </w:t>
            </w:r>
            <w:r>
              <w:rPr>
                <w:rFonts w:ascii="Arial" w:eastAsia="Arial" w:hAnsi="Arial" w:cs="Arial"/>
              </w:rPr>
              <w:t xml:space="preserve">This is a modification of the U102 course, where the start has been moved to opposite the finish.  This makes it easier for </w:t>
            </w:r>
            <w:proofErr w:type="gramStart"/>
            <w:r>
              <w:rPr>
                <w:rFonts w:ascii="Arial" w:eastAsia="Arial" w:hAnsi="Arial" w:cs="Arial"/>
              </w:rPr>
              <w:t>time keepers</w:t>
            </w:r>
            <w:proofErr w:type="gramEnd"/>
            <w:r>
              <w:rPr>
                <w:rFonts w:ascii="Arial" w:eastAsia="Arial" w:hAnsi="Arial" w:cs="Arial"/>
              </w:rPr>
              <w:t xml:space="preserve">, gives a safer start/finish, and avoids </w:t>
            </w:r>
            <w:proofErr w:type="spellStart"/>
            <w:r>
              <w:rPr>
                <w:rFonts w:ascii="Arial" w:eastAsia="Arial" w:hAnsi="Arial" w:cs="Arial"/>
              </w:rPr>
              <w:t>anoying</w:t>
            </w:r>
            <w:proofErr w:type="spellEnd"/>
            <w:r>
              <w:rPr>
                <w:rFonts w:ascii="Arial" w:eastAsia="Arial" w:hAnsi="Arial" w:cs="Arial"/>
              </w:rPr>
              <w:t xml:space="preserve"> the locals.  </w:t>
            </w:r>
            <w:proofErr w:type="gramStart"/>
            <w:r>
              <w:rPr>
                <w:rFonts w:ascii="Arial" w:eastAsia="Arial" w:hAnsi="Arial" w:cs="Arial"/>
              </w:rPr>
              <w:t>However</w:t>
            </w:r>
            <w:proofErr w:type="gramEnd"/>
            <w:r>
              <w:rPr>
                <w:rFonts w:ascii="Arial" w:eastAsia="Arial" w:hAnsi="Arial" w:cs="Arial"/>
              </w:rPr>
              <w:t xml:space="preserve"> extends the distance to 12 miles</w:t>
            </w:r>
          </w:p>
        </w:tc>
      </w:tr>
    </w:tbl>
    <w:p w14:paraId="3AC82B7B" w14:textId="77777777" w:rsidR="005111C0" w:rsidRDefault="005111C0">
      <w:pPr>
        <w:rPr>
          <w:rFonts w:ascii="Arial" w:eastAsia="Arial" w:hAnsi="Arial" w:cs="Arial"/>
          <w:sz w:val="36"/>
          <w:szCs w:val="36"/>
        </w:rPr>
      </w:pPr>
    </w:p>
    <w:p w14:paraId="2C38DD09" w14:textId="77777777" w:rsidR="005111C0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Identified Risks</w:t>
      </w:r>
    </w:p>
    <w:p w14:paraId="1C846376" w14:textId="77777777" w:rsidR="005111C0" w:rsidRDefault="005111C0">
      <w:pPr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3"/>
        <w:tblW w:w="10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13"/>
      </w:tblGrid>
      <w:tr w:rsidR="005111C0" w14:paraId="24C15E0E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E85A65" w14:textId="77777777" w:rsidR="005111C0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Distance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094D4" w14:textId="77777777" w:rsidR="005111C0" w:rsidRDefault="00000000">
            <w:pPr>
              <w:pStyle w:val="Heading3"/>
              <w:numPr>
                <w:ilvl w:val="2"/>
                <w:numId w:val="1"/>
              </w:numPr>
              <w:jc w:val="center"/>
            </w:pPr>
            <w:r>
              <w:t>Location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BA7570" w14:textId="77777777" w:rsidR="005111C0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Identified Significant Risk/Hazards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381D3B" w14:textId="77777777" w:rsidR="005111C0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of Risk</w:t>
            </w:r>
            <w:r>
              <w:rPr>
                <w:rFonts w:ascii="Arial" w:eastAsia="Arial" w:hAnsi="Arial" w:cs="Arial"/>
                <w:b/>
              </w:rPr>
              <w:br/>
              <w:t>Low/Med/High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C64E93" w14:textId="77777777" w:rsidR="005111C0" w:rsidRDefault="00000000">
            <w:pPr>
              <w:pStyle w:val="Heading4"/>
              <w:numPr>
                <w:ilvl w:val="3"/>
                <w:numId w:val="1"/>
              </w:numPr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5111C0" w14:paraId="2F2CE038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21448" w14:textId="77777777" w:rsidR="005111C0" w:rsidRDefault="005111C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10D5C9" w14:textId="77777777" w:rsidR="005111C0" w:rsidRDefault="00000000">
            <w:pPr>
              <w:pStyle w:val="Heading3"/>
              <w:numPr>
                <w:ilvl w:val="2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Start location, just past a Garden Center entrance, approximately 20 meters after traffic lights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E672BD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Traffic turning onto the road, speed of traffic will be slower than road speed, due to traffic lights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CC73A9" w14:textId="77777777" w:rsidR="005111C0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7DDA50" w14:textId="77777777" w:rsidR="005111C0" w:rsidRDefault="00000000">
            <w:pPr>
              <w:pStyle w:val="Heading4"/>
              <w:numPr>
                <w:ilvl w:val="3"/>
                <w:numId w:val="1"/>
              </w:numPr>
              <w:jc w:val="left"/>
              <w:rPr>
                <w:b w:val="0"/>
              </w:rPr>
            </w:pPr>
            <w:r>
              <w:rPr>
                <w:b w:val="0"/>
              </w:rPr>
              <w:t>Signs warning traffic about cycling event.</w:t>
            </w:r>
          </w:p>
        </w:tc>
      </w:tr>
      <w:tr w:rsidR="005111C0" w14:paraId="01740303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A27DD0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C17A9D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Approx. 13 road junctions north bound, including driveways, country lanes and residential access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89C203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Traffic entering/ exiting junctions/ driveways onto or </w:t>
            </w:r>
            <w:proofErr w:type="gramStart"/>
            <w:r>
              <w:rPr>
                <w:rFonts w:ascii="Arial" w:eastAsia="Arial" w:hAnsi="Arial" w:cs="Arial"/>
              </w:rPr>
              <w:t>off of</w:t>
            </w:r>
            <w:proofErr w:type="gramEnd"/>
            <w:r>
              <w:rPr>
                <w:rFonts w:ascii="Arial" w:eastAsia="Arial" w:hAnsi="Arial" w:cs="Arial"/>
              </w:rPr>
              <w:t xml:space="preserve"> the TT course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E4B2EC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B0ECAA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44961D27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A447FB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6A435F" w14:textId="77777777" w:rsidR="005111C0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Appox</w:t>
            </w:r>
            <w:proofErr w:type="spellEnd"/>
            <w:r>
              <w:rPr>
                <w:rFonts w:ascii="Arial" w:eastAsia="Arial" w:hAnsi="Arial" w:cs="Arial"/>
              </w:rPr>
              <w:t>. 10 road junctions south bound, including driveways, country lanes and residential access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A77AFC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Traffic entering/ exiting junctions/ driveways onto or </w:t>
            </w:r>
            <w:proofErr w:type="gramStart"/>
            <w:r>
              <w:rPr>
                <w:rFonts w:ascii="Arial" w:eastAsia="Arial" w:hAnsi="Arial" w:cs="Arial"/>
              </w:rPr>
              <w:t>off of</w:t>
            </w:r>
            <w:proofErr w:type="gramEnd"/>
            <w:r>
              <w:rPr>
                <w:rFonts w:ascii="Arial" w:eastAsia="Arial" w:hAnsi="Arial" w:cs="Arial"/>
              </w:rPr>
              <w:t xml:space="preserve"> the TT course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260FE8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3D0282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29E8A658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E93889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1mile </w:t>
            </w:r>
            <w:proofErr w:type="gramStart"/>
            <w:r>
              <w:rPr>
                <w:rFonts w:ascii="Arial" w:eastAsia="Arial" w:hAnsi="Arial" w:cs="Arial"/>
              </w:rPr>
              <w:t>north-bound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2AB1AC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Entrance to Pool Farm Motel/ Spice Mahal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EEB50E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Traffic entering/ exiting onto or </w:t>
            </w:r>
            <w:proofErr w:type="gramStart"/>
            <w:r>
              <w:rPr>
                <w:rFonts w:ascii="Arial" w:eastAsia="Arial" w:hAnsi="Arial" w:cs="Arial"/>
              </w:rPr>
              <w:t>off of</w:t>
            </w:r>
            <w:proofErr w:type="gramEnd"/>
            <w:r>
              <w:rPr>
                <w:rFonts w:ascii="Arial" w:eastAsia="Arial" w:hAnsi="Arial" w:cs="Arial"/>
              </w:rPr>
              <w:t xml:space="preserve"> the TT course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A49BF2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  <w:p w14:paraId="48FF8627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visibility for competitors and drivers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CA6DF2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3438F614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42581B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1.2mile </w:t>
            </w:r>
            <w:proofErr w:type="gramStart"/>
            <w:r>
              <w:rPr>
                <w:rFonts w:ascii="Arial" w:eastAsia="Arial" w:hAnsi="Arial" w:cs="Arial"/>
              </w:rPr>
              <w:t>north-bound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  <w:p w14:paraId="553AF15A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10miles south- bound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49F8F7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Lay- by / small residential parking area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E0EB7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Traffic entering/ exiting onto or </w:t>
            </w:r>
            <w:proofErr w:type="gramStart"/>
            <w:r>
              <w:rPr>
                <w:rFonts w:ascii="Arial" w:eastAsia="Arial" w:hAnsi="Arial" w:cs="Arial"/>
              </w:rPr>
              <w:t>off of</w:t>
            </w:r>
            <w:proofErr w:type="gramEnd"/>
            <w:r>
              <w:rPr>
                <w:rFonts w:ascii="Arial" w:eastAsia="Arial" w:hAnsi="Arial" w:cs="Arial"/>
              </w:rPr>
              <w:t xml:space="preserve"> the TT course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B5A52B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  <w:p w14:paraId="4B8E4F44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visibility for competitors and drivers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83CC14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0CC65DC8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453CCE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1.3miles </w:t>
            </w:r>
            <w:proofErr w:type="gramStart"/>
            <w:r>
              <w:rPr>
                <w:rFonts w:ascii="Arial" w:eastAsia="Arial" w:hAnsi="Arial" w:cs="Arial"/>
              </w:rPr>
              <w:t>north-bound</w:t>
            </w:r>
            <w:proofErr w:type="gramEnd"/>
          </w:p>
          <w:p w14:paraId="633A4EA6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9.7miles south bound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E82FC3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Area adjacent to Green Lane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7D368A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Site access signs in place - works not yet commenced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A218C9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  <w:p w14:paraId="279DA9E4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Event will occur outside of working hours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8B659E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Situation to be monitored</w:t>
            </w:r>
          </w:p>
        </w:tc>
      </w:tr>
      <w:tr w:rsidR="005111C0" w14:paraId="5ABB07E2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086D0A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2miles </w:t>
            </w:r>
            <w:proofErr w:type="gramStart"/>
            <w:r>
              <w:rPr>
                <w:rFonts w:ascii="Arial" w:eastAsia="Arial" w:hAnsi="Arial" w:cs="Arial"/>
              </w:rPr>
              <w:t>north-bound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4BF8FE" w14:textId="77777777" w:rsidR="005111C0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Bagstone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9BF261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Right - hand bend (gentle)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AE3F5E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  <w:p w14:paraId="28C1C19B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Wide road, plenty of space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D2396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760FC845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2A5380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2.3miles </w:t>
            </w:r>
            <w:proofErr w:type="gramStart"/>
            <w:r>
              <w:rPr>
                <w:rFonts w:ascii="Arial" w:eastAsia="Arial" w:hAnsi="Arial" w:cs="Arial"/>
              </w:rPr>
              <w:t>north-bound</w:t>
            </w:r>
            <w:proofErr w:type="gramEnd"/>
          </w:p>
          <w:p w14:paraId="76D22CA3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7.8miles </w:t>
            </w:r>
            <w:proofErr w:type="gramStart"/>
            <w:r>
              <w:rPr>
                <w:rFonts w:ascii="Arial" w:eastAsia="Arial" w:hAnsi="Arial" w:cs="Arial"/>
              </w:rPr>
              <w:t>south-bound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0772EE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Stidcote Lane</w:t>
            </w:r>
          </w:p>
          <w:p w14:paraId="50D10F4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(Tytherington Junction)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4398D0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Commuter route to Tytherington/ A38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4A6017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  <w:p w14:paraId="43554E5D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Wide, straight road with good visibility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AC10DD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2183B4D9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3050A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4miles </w:t>
            </w:r>
            <w:proofErr w:type="gramStart"/>
            <w:r>
              <w:rPr>
                <w:rFonts w:ascii="Arial" w:eastAsia="Arial" w:hAnsi="Arial" w:cs="Arial"/>
              </w:rPr>
              <w:t>north-bound</w:t>
            </w:r>
            <w:proofErr w:type="gramEnd"/>
          </w:p>
          <w:p w14:paraId="7B6521C7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6.9miles south bound</w:t>
            </w:r>
          </w:p>
          <w:p w14:paraId="71CDC4A1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FD3FB5" w14:textId="77777777" w:rsidR="005111C0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Tortworth</w:t>
            </w:r>
            <w:proofErr w:type="spellEnd"/>
            <w:r>
              <w:rPr>
                <w:rFonts w:ascii="Arial" w:eastAsia="Arial" w:hAnsi="Arial" w:cs="Arial"/>
              </w:rPr>
              <w:t xml:space="preserve"> Road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820041" w14:textId="77777777" w:rsidR="005111C0" w:rsidRDefault="00000000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Route for traffic to M5 for Car/ HGVs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50C768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Medium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FEBC1F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Cycling event sign to be placed near junction</w:t>
            </w:r>
          </w:p>
        </w:tc>
      </w:tr>
      <w:tr w:rsidR="005111C0" w14:paraId="673D3E60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BDBC87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5miles </w:t>
            </w:r>
            <w:proofErr w:type="gramStart"/>
            <w:r>
              <w:rPr>
                <w:rFonts w:ascii="Arial" w:eastAsia="Arial" w:hAnsi="Arial" w:cs="Arial"/>
              </w:rPr>
              <w:t>north-bound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F65CC4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Area adjacent to Woodend Lane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5176E3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Dip and rise in course - line of site for competitors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4AB85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  <w:p w14:paraId="548E74DC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Straight, wide stretch of road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260FE8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25298479" w14:textId="77777777">
        <w:trPr>
          <w:cantSplit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8ED5E6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5.2miles </w:t>
            </w:r>
            <w:proofErr w:type="gramStart"/>
            <w:r>
              <w:rPr>
                <w:rFonts w:ascii="Arial" w:eastAsia="Arial" w:hAnsi="Arial" w:cs="Arial"/>
              </w:rPr>
              <w:t>north-bound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B0970C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B4059 junction to A38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9F6D91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Route for traffic from the to the A38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3B351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704591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Cycling event sign to be placed near junction</w:t>
            </w:r>
          </w:p>
        </w:tc>
      </w:tr>
      <w:tr w:rsidR="005111C0" w14:paraId="3DC02658" w14:textId="77777777">
        <w:trPr>
          <w:cantSplit/>
          <w:jc w:val="center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BE3A8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5.5miles</w:t>
            </w:r>
          </w:p>
          <w:p w14:paraId="5CE98BBB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Turn around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A26DC3" w14:textId="77777777" w:rsidR="005111C0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Charfield</w:t>
            </w:r>
            <w:proofErr w:type="spellEnd"/>
            <w:r>
              <w:rPr>
                <w:rFonts w:ascii="Arial" w:eastAsia="Arial" w:hAnsi="Arial" w:cs="Arial"/>
              </w:rPr>
              <w:t xml:space="preserve"> roundabout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5989BD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Route for traffic accessing the </w:t>
            </w:r>
            <w:proofErr w:type="gramStart"/>
            <w:r>
              <w:rPr>
                <w:rFonts w:ascii="Arial" w:eastAsia="Arial" w:hAnsi="Arial" w:cs="Arial"/>
              </w:rPr>
              <w:t>M5</w:t>
            </w:r>
            <w:proofErr w:type="gramEnd"/>
          </w:p>
          <w:p w14:paraId="2605DE78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Raised curb on roundabout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346E0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6D9A2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Cycling event signs to be placed on approaching </w:t>
            </w:r>
            <w:proofErr w:type="gramStart"/>
            <w:r>
              <w:rPr>
                <w:rFonts w:ascii="Arial" w:eastAsia="Arial" w:hAnsi="Arial" w:cs="Arial"/>
              </w:rPr>
              <w:t>roads</w:t>
            </w:r>
            <w:proofErr w:type="gramEnd"/>
          </w:p>
          <w:p w14:paraId="7FBF5F98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gramStart"/>
            <w:r>
              <w:rPr>
                <w:rFonts w:ascii="Arial" w:eastAsia="Arial" w:hAnsi="Arial" w:cs="Arial"/>
              </w:rPr>
              <w:t>off</w:t>
            </w:r>
            <w:proofErr w:type="gramEnd"/>
            <w:r>
              <w:rPr>
                <w:rFonts w:ascii="Arial" w:eastAsia="Arial" w:hAnsi="Arial" w:cs="Arial"/>
              </w:rPr>
              <w:t xml:space="preserve"> of the course)</w:t>
            </w:r>
          </w:p>
          <w:p w14:paraId="6BC34878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Marshal in situ (</w:t>
            </w:r>
            <w:proofErr w:type="spellStart"/>
            <w:r>
              <w:rPr>
                <w:rFonts w:ascii="Arial" w:eastAsia="Arial" w:hAnsi="Arial" w:cs="Arial"/>
              </w:rPr>
              <w:t>Hi-viz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5111C0" w14:paraId="1E4287A0" w14:textId="77777777">
        <w:trPr>
          <w:cantSplit/>
          <w:jc w:val="center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8BD676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South-bound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AF3434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Along entirety of the course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725F5F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Riding into the sun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C186FF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64BA0E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Riders to be warned beforehand </w:t>
            </w:r>
          </w:p>
        </w:tc>
      </w:tr>
      <w:tr w:rsidR="005111C0" w14:paraId="69AAE927" w14:textId="77777777">
        <w:trPr>
          <w:cantSplit/>
          <w:jc w:val="center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59C51C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5.9miles </w:t>
            </w:r>
            <w:proofErr w:type="gramStart"/>
            <w:r>
              <w:rPr>
                <w:rFonts w:ascii="Arial" w:eastAsia="Arial" w:hAnsi="Arial" w:cs="Arial"/>
              </w:rPr>
              <w:t>south-bound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EBC806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B4059 Junction to </w:t>
            </w:r>
            <w:proofErr w:type="spellStart"/>
            <w:r>
              <w:rPr>
                <w:rFonts w:ascii="Arial" w:eastAsia="Arial" w:hAnsi="Arial" w:cs="Arial"/>
              </w:rPr>
              <w:t>Wickwar</w:t>
            </w:r>
            <w:proofErr w:type="spellEnd"/>
            <w:r>
              <w:rPr>
                <w:rFonts w:ascii="Arial" w:eastAsia="Arial" w:hAnsi="Arial" w:cs="Arial"/>
              </w:rPr>
              <w:t>/ Chipping Sodbury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65439B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Route for traffic/ HGVs (commuter route)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DF5857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Medium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4CE2F0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Cycling event sign to be placed near the junction</w:t>
            </w:r>
          </w:p>
        </w:tc>
      </w:tr>
      <w:tr w:rsidR="005111C0" w14:paraId="1174BAE8" w14:textId="77777777">
        <w:trPr>
          <w:cantSplit/>
          <w:jc w:val="center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BF6072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5.9miles </w:t>
            </w:r>
            <w:proofErr w:type="gramStart"/>
            <w:r>
              <w:rPr>
                <w:rFonts w:ascii="Arial" w:eastAsia="Arial" w:hAnsi="Arial" w:cs="Arial"/>
              </w:rPr>
              <w:t>south-bound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E3E91B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Area adjacent to B4059 junction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7275AB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Lay- by and right-hand bend (gentle)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18F831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  <w:p w14:paraId="28F625D3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visibility for lay </w:t>
            </w:r>
            <w:proofErr w:type="gramStart"/>
            <w:r>
              <w:rPr>
                <w:rFonts w:ascii="Arial" w:eastAsia="Arial" w:hAnsi="Arial" w:cs="Arial"/>
              </w:rPr>
              <w:t>by,</w:t>
            </w:r>
            <w:proofErr w:type="gramEnd"/>
            <w:r>
              <w:rPr>
                <w:rFonts w:ascii="Arial" w:eastAsia="Arial" w:hAnsi="Arial" w:cs="Arial"/>
              </w:rPr>
              <w:t xml:space="preserve"> wide road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15E812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350DFA2B" w14:textId="77777777">
        <w:trPr>
          <w:cantSplit/>
          <w:jc w:val="center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330AE2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7.6miles</w:t>
            </w:r>
          </w:p>
          <w:p w14:paraId="2F354736" w14:textId="77777777" w:rsidR="005111C0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south-bound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9A48E" w14:textId="77777777" w:rsidR="005111C0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Cromhall</w:t>
            </w:r>
            <w:proofErr w:type="spellEnd"/>
            <w:r>
              <w:rPr>
                <w:rFonts w:ascii="Arial" w:eastAsia="Arial" w:hAnsi="Arial" w:cs="Arial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</w:rPr>
              <w:t>Bagstone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2AAF6E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Dip, righthand bend gentle and rise in road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98F29E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  <w:p w14:paraId="77A06133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Wide road, room for all road users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BDDE82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13A07F87" w14:textId="77777777">
        <w:trPr>
          <w:cantSplit/>
          <w:jc w:val="center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430E66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8miles</w:t>
            </w:r>
          </w:p>
          <w:p w14:paraId="4B8C4388" w14:textId="77777777" w:rsidR="005111C0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south-bound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07A893" w14:textId="77777777" w:rsidR="005111C0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Bagstone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DAE60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Left hand bend gentle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B726C2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  <w:p w14:paraId="7056AB41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Wide road, room for all road users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F4C118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  <w:tr w:rsidR="005111C0" w14:paraId="3670A4A5" w14:textId="77777777">
        <w:trPr>
          <w:cantSplit/>
          <w:jc w:val="center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490E4D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10miles </w:t>
            </w:r>
            <w:proofErr w:type="gramStart"/>
            <w:r>
              <w:rPr>
                <w:rFonts w:ascii="Arial" w:eastAsia="Arial" w:hAnsi="Arial" w:cs="Arial"/>
              </w:rPr>
              <w:t>south-bound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B6528E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Rose and Crown PH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89B600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Cars exiting/ entering </w:t>
            </w:r>
            <w:proofErr w:type="gramStart"/>
            <w:r>
              <w:rPr>
                <w:rFonts w:ascii="Arial" w:eastAsia="Arial" w:hAnsi="Arial" w:cs="Arial"/>
              </w:rPr>
              <w:t>premises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5718027B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Reduced visibility due to gentle bend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23FE07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Medium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D5281D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Cycling event sign to be placed near to the PH entrance</w:t>
            </w:r>
          </w:p>
        </w:tc>
      </w:tr>
      <w:tr w:rsidR="005111C0" w14:paraId="7AA18ED3" w14:textId="77777777">
        <w:trPr>
          <w:cantSplit/>
          <w:jc w:val="center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692C0E" w14:textId="77777777" w:rsidR="005111C0" w:rsidRDefault="00000000">
            <w:pPr>
              <w:rPr>
                <w:rFonts w:ascii="Arial" w:eastAsia="Arial" w:hAnsi="Arial" w:cs="Arial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</w:rPr>
              <w:t xml:space="preserve"> Finish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CBCDF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Lay by opposite garden centre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A904AC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Riders gathering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251E10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Medium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FF3504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Ask riders to stay off the road and/or head back towards start area.</w:t>
            </w:r>
          </w:p>
        </w:tc>
      </w:tr>
      <w:tr w:rsidR="005111C0" w14:paraId="1FCBF515" w14:textId="77777777">
        <w:trPr>
          <w:cantSplit/>
          <w:jc w:val="center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F1339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Finish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4A995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Changing speeds limits along route (30/40/50/)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FA736C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Vehicles travelling at different speeds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2ADC36" w14:textId="77777777" w:rsidR="005111C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4EE59F" w14:textId="77777777" w:rsidR="005111C0" w:rsidRDefault="005111C0">
            <w:pPr>
              <w:rPr>
                <w:rFonts w:ascii="Arial" w:eastAsia="Arial" w:hAnsi="Arial" w:cs="Arial"/>
              </w:rPr>
            </w:pPr>
          </w:p>
        </w:tc>
      </w:tr>
    </w:tbl>
    <w:p w14:paraId="6E85E4D1" w14:textId="77777777" w:rsidR="005111C0" w:rsidRDefault="005111C0">
      <w:pPr>
        <w:rPr>
          <w:rFonts w:ascii="Arial" w:eastAsia="Arial" w:hAnsi="Arial" w:cs="Arial"/>
          <w:color w:val="0000FF"/>
          <w:sz w:val="16"/>
          <w:szCs w:val="16"/>
        </w:rPr>
      </w:pPr>
    </w:p>
    <w:tbl>
      <w:tblPr>
        <w:tblStyle w:val="a4"/>
        <w:tblW w:w="1044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111C0" w14:paraId="3E27AB6C" w14:textId="77777777">
        <w:trPr>
          <w:trHeight w:val="13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A81CFD" w14:textId="77777777" w:rsidR="005111C0" w:rsidRDefault="005111C0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  <w:p w14:paraId="496CE183" w14:textId="77777777" w:rsidR="005111C0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NOTES:</w:t>
            </w:r>
          </w:p>
          <w:p w14:paraId="711442FE" w14:textId="77777777" w:rsidR="005111C0" w:rsidRDefault="005111C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15AF366" w14:textId="77777777" w:rsidR="005111C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     The use of a vehicle for the timekeeper(s) at start and finish is where appropriate and is only identified as an example for the action to be taken</w:t>
            </w:r>
          </w:p>
          <w:p w14:paraId="093863E7" w14:textId="77777777" w:rsidR="005111C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   The small junctions or entrances to farms/ facilities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garage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,.eatery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, etc) that are not identified in this risk assessment have been considered, however are not considered  significant to pose a risk and therefore have not been noted.    </w:t>
            </w:r>
          </w:p>
          <w:p w14:paraId="535D5235" w14:textId="77777777" w:rsidR="005111C0" w:rsidRDefault="005111C0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</w:tbl>
    <w:p w14:paraId="12E824DB" w14:textId="77777777" w:rsidR="005111C0" w:rsidRDefault="005111C0">
      <w:pPr>
        <w:rPr>
          <w:rFonts w:ascii="Arial" w:eastAsia="Arial" w:hAnsi="Arial" w:cs="Arial"/>
          <w:color w:val="0000FF"/>
          <w:sz w:val="16"/>
          <w:szCs w:val="16"/>
        </w:rPr>
      </w:pPr>
    </w:p>
    <w:p w14:paraId="6EDA9822" w14:textId="77777777" w:rsidR="005111C0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Date of original Assessment:   4/4/2017</w:t>
      </w:r>
    </w:p>
    <w:sectPr w:rsidR="005111C0">
      <w:footerReference w:type="default" r:id="rId8"/>
      <w:pgSz w:w="11906" w:h="16838"/>
      <w:pgMar w:top="856" w:right="851" w:bottom="623" w:left="851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33AC" w14:textId="77777777" w:rsidR="00A24EE2" w:rsidRDefault="00A24EE2">
      <w:r>
        <w:separator/>
      </w:r>
    </w:p>
  </w:endnote>
  <w:endnote w:type="continuationSeparator" w:id="0">
    <w:p w14:paraId="68D9243B" w14:textId="77777777" w:rsidR="00A24EE2" w:rsidRDefault="00A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F131" w14:textId="77777777" w:rsidR="005111C0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CYCLING TIME TRIALS IS A COMPANY LIMITED BY GUARANTEE REGISTERED IN ENGLAND No: 4413282  </w:t>
    </w:r>
    <w:r>
      <w:rPr>
        <w:rFonts w:ascii="Arial" w:eastAsia="Arial" w:hAnsi="Arial" w:cs="Arial"/>
        <w:color w:val="000000"/>
        <w:sz w:val="16"/>
        <w:szCs w:val="16"/>
      </w:rPr>
      <w:br/>
      <w:t xml:space="preserve">Registered Address: C/O DJH Accountants Ltd,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Porthill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Lodge, High Street,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Wolstanton</w:t>
    </w:r>
    <w:proofErr w:type="spellEnd"/>
    <w:r>
      <w:rPr>
        <w:rFonts w:ascii="Arial" w:eastAsia="Arial" w:hAnsi="Arial" w:cs="Arial"/>
        <w:color w:val="000000"/>
        <w:sz w:val="16"/>
        <w:szCs w:val="16"/>
      </w:rPr>
      <w:t>, Newcastle under Lyme, Staffordshire, ST5 0EZ</w:t>
    </w:r>
    <w:r>
      <w:rPr>
        <w:rFonts w:ascii="Arial" w:eastAsia="Arial" w:hAnsi="Arial" w:cs="Arial"/>
        <w:color w:val="000000"/>
        <w:sz w:val="16"/>
        <w:szCs w:val="16"/>
      </w:rPr>
      <w:br/>
    </w:r>
  </w:p>
  <w:p w14:paraId="02FCAA1D" w14:textId="77777777" w:rsidR="005111C0" w:rsidRDefault="00000000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Guidance Note 22 – Appendix 2 – Issue 2                                                                                                                                 September 2011</w:t>
    </w:r>
  </w:p>
  <w:p w14:paraId="3216CEB0" w14:textId="77777777" w:rsidR="005111C0" w:rsidRDefault="005111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A34C" w14:textId="77777777" w:rsidR="00A24EE2" w:rsidRDefault="00A24EE2">
      <w:r>
        <w:separator/>
      </w:r>
    </w:p>
  </w:footnote>
  <w:footnote w:type="continuationSeparator" w:id="0">
    <w:p w14:paraId="0562886B" w14:textId="77777777" w:rsidR="00A24EE2" w:rsidRDefault="00A2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1E6"/>
    <w:multiLevelType w:val="multilevel"/>
    <w:tmpl w:val="692C1F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64943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C0"/>
    <w:rsid w:val="005111C0"/>
    <w:rsid w:val="006408EA"/>
    <w:rsid w:val="00A2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42E7"/>
  <w15:docId w15:val="{7F16F5C3-1932-492A-8730-C98933C5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Winchcombe</dc:creator>
  <cp:lastModifiedBy>Paul Winchcombe</cp:lastModifiedBy>
  <cp:revision>2</cp:revision>
  <dcterms:created xsi:type="dcterms:W3CDTF">2023-08-17T10:43:00Z</dcterms:created>
  <dcterms:modified xsi:type="dcterms:W3CDTF">2023-08-17T10:43:00Z</dcterms:modified>
</cp:coreProperties>
</file>