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2209163C"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proofErr w:type="spellStart"/>
            <w:r w:rsidR="00B44C14">
              <w:rPr>
                <w:rFonts w:ascii="Arial" w:hAnsi="Arial"/>
                <w:b/>
              </w:rPr>
              <w:t>Chessell</w:t>
            </w:r>
            <w:proofErr w:type="spellEnd"/>
            <w:r w:rsidR="00B44C14">
              <w:rPr>
                <w:rFonts w:ascii="Arial" w:hAnsi="Arial"/>
                <w:b/>
              </w:rPr>
              <w:t xml:space="preserve"> Circuit TT</w:t>
            </w:r>
            <w:r w:rsidR="00A84390">
              <w:rPr>
                <w:rFonts w:ascii="Arial" w:hAnsi="Arial"/>
                <w:b/>
              </w:rPr>
              <w:t xml:space="preserve">    </w:t>
            </w:r>
          </w:p>
        </w:tc>
        <w:tc>
          <w:tcPr>
            <w:tcW w:w="5103" w:type="dxa"/>
          </w:tcPr>
          <w:p w14:paraId="0AA9DB74" w14:textId="1098434C" w:rsidR="00647CA4" w:rsidRDefault="00A84390" w:rsidP="00B44C14">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F35193">
              <w:rPr>
                <w:rFonts w:ascii="Arial" w:hAnsi="Arial"/>
                <w:b/>
              </w:rPr>
              <w:t>P</w:t>
            </w:r>
            <w:r w:rsidR="00F23802">
              <w:rPr>
                <w:rFonts w:ascii="Arial" w:hAnsi="Arial"/>
                <w:b/>
              </w:rPr>
              <w:t>O</w:t>
            </w:r>
            <w:r w:rsidR="004E3F18">
              <w:rPr>
                <w:rFonts w:ascii="Arial" w:hAnsi="Arial"/>
                <w:b/>
              </w:rPr>
              <w:t xml:space="preserve">52/20K   </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0F799D3C" w:rsidR="00647CA4" w:rsidRDefault="00647CA4" w:rsidP="00596BED">
            <w:pPr>
              <w:pStyle w:val="Heading2"/>
              <w:rPr>
                <w:b/>
                <w:sz w:val="20"/>
              </w:rPr>
            </w:pPr>
            <w:r>
              <w:rPr>
                <w:b/>
                <w:sz w:val="20"/>
              </w:rPr>
              <w:t>Date of Assessment</w:t>
            </w:r>
            <w:r w:rsidR="009E6E05">
              <w:rPr>
                <w:b/>
                <w:sz w:val="20"/>
              </w:rPr>
              <w:t>/Review:</w:t>
            </w:r>
            <w:r w:rsidR="00B44C14">
              <w:rPr>
                <w:b/>
                <w:sz w:val="20"/>
              </w:rPr>
              <w:t xml:space="preserve"> </w:t>
            </w:r>
            <w:r w:rsidR="001E5BEB">
              <w:rPr>
                <w:b/>
                <w:sz w:val="20"/>
              </w:rPr>
              <w:t>19/10/2021</w:t>
            </w:r>
          </w:p>
        </w:tc>
        <w:tc>
          <w:tcPr>
            <w:tcW w:w="5103" w:type="dxa"/>
            <w:vAlign w:val="center"/>
          </w:tcPr>
          <w:p w14:paraId="5F654DBC" w14:textId="24C38116"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B44C14">
              <w:rPr>
                <w:rFonts w:ascii="Arial" w:hAnsi="Arial"/>
                <w:b/>
              </w:rPr>
              <w:t>Jerry Cooper</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5F1A0F8A" w14:textId="0533A8D3" w:rsidR="00E10281" w:rsidRPr="00D82577" w:rsidRDefault="00B27C86" w:rsidP="0032776B">
            <w:pPr>
              <w:rPr>
                <w:rFonts w:ascii="Arial" w:hAnsi="Arial" w:cs="Arial"/>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B44C14" w:rsidRPr="00D82577">
              <w:rPr>
                <w:rFonts w:ascii="Arial" w:hAnsi="Arial" w:cs="Arial"/>
                <w:shd w:val="clear" w:color="auto" w:fill="FFFFFF"/>
              </w:rPr>
              <w:t>Circular</w:t>
            </w:r>
            <w:r w:rsidR="0032776B" w:rsidRPr="00D82577">
              <w:rPr>
                <w:rFonts w:ascii="Arial" w:hAnsi="Arial" w:cs="Arial"/>
                <w:shd w:val="clear" w:color="auto" w:fill="FFFFFF"/>
              </w:rPr>
              <w:t xml:space="preserve"> 20km course. 5 left turns and 4</w:t>
            </w:r>
            <w:r w:rsidR="00B44C14" w:rsidRPr="00D82577">
              <w:rPr>
                <w:rFonts w:ascii="Arial" w:hAnsi="Arial" w:cs="Arial"/>
                <w:shd w:val="clear" w:color="auto" w:fill="FFFFFF"/>
              </w:rPr>
              <w:t xml:space="preserve"> climbs. Good road surface </w:t>
            </w:r>
            <w:r w:rsidR="0032776B" w:rsidRPr="00D82577">
              <w:rPr>
                <w:rFonts w:ascii="Arial" w:hAnsi="Arial" w:cs="Arial"/>
                <w:shd w:val="clear" w:color="auto" w:fill="FFFFFF"/>
              </w:rPr>
              <w:t>throughout</w:t>
            </w:r>
            <w:r w:rsidR="00B44C14" w:rsidRPr="00D82577">
              <w:rPr>
                <w:rFonts w:ascii="Arial" w:hAnsi="Arial" w:cs="Arial"/>
                <w:shd w:val="clear" w:color="auto" w:fill="FFFFFF"/>
              </w:rPr>
              <w:t xml:space="preserve">. </w:t>
            </w:r>
            <w:r w:rsidR="0032776B" w:rsidRPr="00D82577">
              <w:rPr>
                <w:rFonts w:ascii="Arial" w:hAnsi="Arial" w:cs="Arial"/>
                <w:shd w:val="clear" w:color="auto" w:fill="FFFFFF"/>
              </w:rPr>
              <w:t xml:space="preserve">Start opposite </w:t>
            </w:r>
            <w:proofErr w:type="spellStart"/>
            <w:r w:rsidR="0032776B" w:rsidRPr="00D82577">
              <w:rPr>
                <w:rFonts w:ascii="Arial" w:hAnsi="Arial" w:cs="Arial"/>
                <w:shd w:val="clear" w:color="auto" w:fill="FFFFFF"/>
              </w:rPr>
              <w:t>Chessell</w:t>
            </w:r>
            <w:proofErr w:type="spellEnd"/>
            <w:r w:rsidR="0032776B" w:rsidRPr="00D82577">
              <w:rPr>
                <w:rFonts w:ascii="Arial" w:hAnsi="Arial" w:cs="Arial"/>
                <w:shd w:val="clear" w:color="auto" w:fill="FFFFFF"/>
              </w:rPr>
              <w:t xml:space="preserve"> Pottery on the B3399. Proceed a short </w:t>
            </w:r>
            <w:r w:rsidR="00C568E8" w:rsidRPr="00D82577">
              <w:rPr>
                <w:rFonts w:ascii="Arial" w:hAnsi="Arial" w:cs="Arial"/>
                <w:shd w:val="clear" w:color="auto" w:fill="FFFFFF"/>
              </w:rPr>
              <w:t>distance north</w:t>
            </w:r>
            <w:r w:rsidR="0032776B" w:rsidRPr="00D82577">
              <w:rPr>
                <w:rFonts w:ascii="Arial" w:hAnsi="Arial" w:cs="Arial"/>
                <w:shd w:val="clear" w:color="auto" w:fill="FFFFFF"/>
              </w:rPr>
              <w:t>, turn left (give way) and continue on the B3399. After 5km, turn left onto the A3055 (give way) and proceed to Freshwater Bay. After 5.8km, turn left again (give way) and continue on the A3055 Military Road. Continue along the Military Road, over 2 climbs. At 14.5km, turn left onto Grange Road and continue to T-Junction. At 15.7km, turn left onto the B3399 (give way) and continue straight on the B3399 to finish at 20.4km on the summit of Brook Shute.</w:t>
            </w:r>
          </w:p>
          <w:p w14:paraId="33264198" w14:textId="67A925BF" w:rsidR="0032776B" w:rsidRPr="000A4B66" w:rsidRDefault="0032776B" w:rsidP="0032776B">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16303F51"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C568E8">
              <w:rPr>
                <w:rFonts w:ascii="Arial" w:hAnsi="Arial"/>
              </w:rPr>
              <w:t>At time of event</w:t>
            </w:r>
            <w:r w:rsidR="00A45E25">
              <w:rPr>
                <w:rFonts w:ascii="Arial" w:hAnsi="Arial"/>
              </w:rPr>
              <w:t>s</w:t>
            </w:r>
            <w:r w:rsidR="00C568E8">
              <w:rPr>
                <w:rFonts w:ascii="Arial" w:hAnsi="Arial"/>
              </w:rPr>
              <w:t xml:space="preserve"> – low on all roads.</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D10DD2" w:rsidRPr="000A4B66" w14:paraId="198C3F14" w14:textId="77777777">
        <w:trPr>
          <w:trHeight w:val="956"/>
        </w:trPr>
        <w:tc>
          <w:tcPr>
            <w:tcW w:w="10420" w:type="dxa"/>
            <w:shd w:val="clear" w:color="auto" w:fill="auto"/>
          </w:tcPr>
          <w:p w14:paraId="39D75967" w14:textId="6FA565F3" w:rsidR="00A84390" w:rsidRPr="000A4B66" w:rsidRDefault="00F35193" w:rsidP="00F35193">
            <w:pPr>
              <w:tabs>
                <w:tab w:val="left" w:pos="9060"/>
              </w:tabs>
              <w:rPr>
                <w:rFonts w:ascii="Arial" w:hAnsi="Arial"/>
                <w:b/>
              </w:rPr>
            </w:pPr>
            <w:r>
              <w:rPr>
                <w:rFonts w:ascii="Arial" w:hAnsi="Arial"/>
                <w:b/>
              </w:rPr>
              <w:tab/>
            </w:r>
          </w:p>
          <w:p w14:paraId="59AA1F56" w14:textId="7BE68B94"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C568E8">
              <w:rPr>
                <w:rFonts w:ascii="Arial" w:hAnsi="Arial"/>
                <w:b/>
              </w:rPr>
              <w:t>New course for 2020</w:t>
            </w:r>
            <w:r w:rsidR="00A57001">
              <w:rPr>
                <w:rFonts w:ascii="Arial" w:hAnsi="Arial"/>
                <w:b/>
              </w:rPr>
              <w:t>.</w:t>
            </w:r>
            <w:r w:rsidR="00C568E8">
              <w:rPr>
                <w:rFonts w:ascii="Arial" w:hAnsi="Arial"/>
                <w:b/>
              </w:rPr>
              <w:t xml:space="preserve"> </w:t>
            </w:r>
            <w:r w:rsidR="00F35193">
              <w:rPr>
                <w:rFonts w:ascii="Arial" w:hAnsi="Arial"/>
                <w:b/>
              </w:rPr>
              <w:t>Used for a 40km TT in September 2020.</w:t>
            </w:r>
            <w:r w:rsidR="00652630">
              <w:rPr>
                <w:rFonts w:ascii="Arial" w:hAnsi="Arial"/>
                <w:b/>
              </w:rPr>
              <w:t xml:space="preserve"> Used for a 20km </w:t>
            </w:r>
            <w:r w:rsidR="00A57001">
              <w:rPr>
                <w:rFonts w:ascii="Arial" w:hAnsi="Arial"/>
                <w:b/>
              </w:rPr>
              <w:t xml:space="preserve">(1 lap) </w:t>
            </w:r>
            <w:r w:rsidR="00652630">
              <w:rPr>
                <w:rFonts w:ascii="Arial" w:hAnsi="Arial"/>
                <w:b/>
              </w:rPr>
              <w:t>and 40km TT in September 2021</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trPr>
          <w:cantSplit/>
          <w:trHeight w:hRule="exact" w:val="1552"/>
          <w:jc w:val="center"/>
        </w:trPr>
        <w:tc>
          <w:tcPr>
            <w:tcW w:w="1101" w:type="dxa"/>
          </w:tcPr>
          <w:p w14:paraId="3B6F96D4" w14:textId="77777777" w:rsidR="00647CA4" w:rsidRPr="004C6498" w:rsidRDefault="00647CA4">
            <w:pPr>
              <w:rPr>
                <w:rFonts w:ascii="Arial" w:hAnsi="Arial"/>
                <w:sz w:val="18"/>
                <w:szCs w:val="18"/>
              </w:rPr>
            </w:pPr>
          </w:p>
          <w:p w14:paraId="42FA0D0C" w14:textId="4EB30F54" w:rsidR="00B27C86" w:rsidRPr="004C6498" w:rsidRDefault="00B27C86">
            <w:pPr>
              <w:rPr>
                <w:rFonts w:ascii="Arial" w:hAnsi="Arial"/>
                <w:sz w:val="18"/>
                <w:szCs w:val="18"/>
              </w:rPr>
            </w:pPr>
            <w:r w:rsidRPr="004C6498">
              <w:rPr>
                <w:rFonts w:ascii="Arial" w:hAnsi="Arial"/>
                <w:sz w:val="18"/>
                <w:szCs w:val="18"/>
              </w:rPr>
              <w:t xml:space="preserve">0 </w:t>
            </w:r>
            <w:r w:rsidR="00C568E8" w:rsidRPr="004C6498">
              <w:rPr>
                <w:rFonts w:ascii="Arial" w:hAnsi="Arial"/>
                <w:sz w:val="18"/>
                <w:szCs w:val="18"/>
              </w:rPr>
              <w:t>km</w:t>
            </w:r>
          </w:p>
        </w:tc>
        <w:tc>
          <w:tcPr>
            <w:tcW w:w="2409" w:type="dxa"/>
          </w:tcPr>
          <w:p w14:paraId="0DD34A86" w14:textId="77777777" w:rsidR="00A84390" w:rsidRPr="004C6498" w:rsidRDefault="00A84390">
            <w:pPr>
              <w:rPr>
                <w:rFonts w:ascii="Arial" w:hAnsi="Arial"/>
                <w:b/>
                <w:sz w:val="18"/>
                <w:szCs w:val="18"/>
              </w:rPr>
            </w:pPr>
          </w:p>
          <w:p w14:paraId="7DDE9CE4" w14:textId="66827D85" w:rsidR="00647CA4" w:rsidRPr="004C6498" w:rsidRDefault="00B27C86" w:rsidP="009F4993">
            <w:pPr>
              <w:rPr>
                <w:rFonts w:ascii="Arial" w:hAnsi="Arial"/>
                <w:b/>
                <w:sz w:val="18"/>
                <w:szCs w:val="18"/>
              </w:rPr>
            </w:pPr>
            <w:r w:rsidRPr="004C6498">
              <w:rPr>
                <w:rFonts w:ascii="Arial" w:hAnsi="Arial"/>
                <w:b/>
                <w:sz w:val="18"/>
                <w:szCs w:val="18"/>
              </w:rPr>
              <w:t>STAR</w:t>
            </w:r>
            <w:r w:rsidR="005C4520" w:rsidRPr="004C6498">
              <w:rPr>
                <w:rFonts w:ascii="Arial" w:hAnsi="Arial"/>
                <w:b/>
                <w:sz w:val="18"/>
                <w:szCs w:val="18"/>
              </w:rPr>
              <w:t>T</w:t>
            </w:r>
            <w:r w:rsidRPr="004C6498">
              <w:rPr>
                <w:rFonts w:ascii="Arial" w:hAnsi="Arial"/>
                <w:b/>
                <w:sz w:val="18"/>
                <w:szCs w:val="18"/>
              </w:rPr>
              <w:t xml:space="preserve">: </w:t>
            </w:r>
            <w:r w:rsidR="00A36BC5">
              <w:rPr>
                <w:rFonts w:ascii="Arial" w:hAnsi="Arial" w:cs="Arial"/>
                <w:sz w:val="18"/>
                <w:szCs w:val="18"/>
                <w:shd w:val="clear" w:color="auto" w:fill="FFFFFF"/>
              </w:rPr>
              <w:t xml:space="preserve">100m south of the entrance to </w:t>
            </w:r>
            <w:proofErr w:type="spellStart"/>
            <w:r w:rsidR="00C568E8" w:rsidRPr="004C6498">
              <w:rPr>
                <w:rFonts w:ascii="Arial" w:hAnsi="Arial" w:cs="Arial"/>
                <w:sz w:val="18"/>
                <w:szCs w:val="18"/>
                <w:shd w:val="clear" w:color="auto" w:fill="FFFFFF"/>
              </w:rPr>
              <w:t>Chessell</w:t>
            </w:r>
            <w:proofErr w:type="spellEnd"/>
            <w:r w:rsidR="00C568E8" w:rsidRPr="004C6498">
              <w:rPr>
                <w:rFonts w:ascii="Arial" w:hAnsi="Arial" w:cs="Arial"/>
                <w:sz w:val="18"/>
                <w:szCs w:val="18"/>
                <w:shd w:val="clear" w:color="auto" w:fill="FFFFFF"/>
              </w:rPr>
              <w:t xml:space="preserve"> Pottery on B3399.</w:t>
            </w:r>
          </w:p>
        </w:tc>
        <w:tc>
          <w:tcPr>
            <w:tcW w:w="2410" w:type="dxa"/>
          </w:tcPr>
          <w:p w14:paraId="6035C918" w14:textId="77777777" w:rsidR="00A84390" w:rsidRPr="004C6498" w:rsidRDefault="00A84390">
            <w:pPr>
              <w:rPr>
                <w:rFonts w:ascii="Arial" w:hAnsi="Arial"/>
                <w:sz w:val="18"/>
                <w:szCs w:val="18"/>
              </w:rPr>
            </w:pPr>
          </w:p>
          <w:p w14:paraId="0A7077B6" w14:textId="67C9C99E" w:rsidR="00647CA4" w:rsidRPr="004C6498" w:rsidRDefault="00C568E8">
            <w:pPr>
              <w:rPr>
                <w:rFonts w:ascii="Arial" w:hAnsi="Arial"/>
                <w:sz w:val="18"/>
                <w:szCs w:val="18"/>
              </w:rPr>
            </w:pPr>
            <w:r w:rsidRPr="004C6498">
              <w:rPr>
                <w:rFonts w:ascii="Arial" w:hAnsi="Arial"/>
                <w:sz w:val="18"/>
                <w:szCs w:val="18"/>
              </w:rPr>
              <w:t>Riders starting</w:t>
            </w:r>
            <w:r w:rsidR="00CF3B48">
              <w:rPr>
                <w:rFonts w:ascii="Arial" w:hAnsi="Arial"/>
                <w:sz w:val="18"/>
                <w:szCs w:val="18"/>
              </w:rPr>
              <w:t xml:space="preserve"> journey on B3399.</w:t>
            </w:r>
          </w:p>
        </w:tc>
        <w:tc>
          <w:tcPr>
            <w:tcW w:w="1701" w:type="dxa"/>
          </w:tcPr>
          <w:p w14:paraId="17AD3A5D" w14:textId="77777777" w:rsidR="00D10DD2" w:rsidRPr="004C6498" w:rsidRDefault="00D10DD2">
            <w:pPr>
              <w:rPr>
                <w:rFonts w:ascii="Arial" w:hAnsi="Arial"/>
                <w:sz w:val="18"/>
                <w:szCs w:val="18"/>
              </w:rPr>
            </w:pPr>
          </w:p>
          <w:p w14:paraId="6BA4D2EE" w14:textId="7031EC71" w:rsidR="00D10DD2" w:rsidRPr="004C6498" w:rsidRDefault="00C568E8" w:rsidP="00C568E8">
            <w:pPr>
              <w:jc w:val="center"/>
              <w:rPr>
                <w:rFonts w:ascii="Arial" w:hAnsi="Arial"/>
                <w:sz w:val="18"/>
                <w:szCs w:val="18"/>
              </w:rPr>
            </w:pPr>
            <w:r w:rsidRPr="004C6498">
              <w:rPr>
                <w:rFonts w:ascii="Arial" w:hAnsi="Arial"/>
                <w:sz w:val="18"/>
                <w:szCs w:val="18"/>
              </w:rPr>
              <w:t>Low</w:t>
            </w:r>
          </w:p>
          <w:p w14:paraId="2D3CE9CD" w14:textId="77777777" w:rsidR="00D10DD2" w:rsidRPr="004C6498" w:rsidRDefault="00D10DD2">
            <w:pPr>
              <w:rPr>
                <w:rFonts w:ascii="Arial" w:hAnsi="Arial"/>
                <w:sz w:val="18"/>
                <w:szCs w:val="18"/>
              </w:rPr>
            </w:pPr>
          </w:p>
          <w:p w14:paraId="14E22256" w14:textId="6961F782" w:rsidR="00647CA4" w:rsidRPr="004C6498" w:rsidRDefault="00647CA4" w:rsidP="00D10DD2">
            <w:pPr>
              <w:jc w:val="center"/>
              <w:rPr>
                <w:rFonts w:ascii="Arial" w:hAnsi="Arial"/>
                <w:sz w:val="18"/>
                <w:szCs w:val="18"/>
              </w:rPr>
            </w:pPr>
          </w:p>
        </w:tc>
        <w:tc>
          <w:tcPr>
            <w:tcW w:w="2799" w:type="dxa"/>
          </w:tcPr>
          <w:p w14:paraId="75F4394C" w14:textId="04C29288" w:rsidR="00DD4731" w:rsidRPr="004C6498" w:rsidRDefault="00C568E8" w:rsidP="00DE29AC">
            <w:pPr>
              <w:rPr>
                <w:rFonts w:ascii="Arial" w:hAnsi="Arial"/>
                <w:sz w:val="18"/>
                <w:szCs w:val="18"/>
              </w:rPr>
            </w:pPr>
            <w:r w:rsidRPr="004C6498">
              <w:rPr>
                <w:rFonts w:ascii="Arial" w:hAnsi="Arial"/>
                <w:sz w:val="18"/>
                <w:szCs w:val="18"/>
              </w:rPr>
              <w:t>To maintain low level of risk; Riders will be instructed to arrive at the start 5 minutes prior to start time and wait on the verge at the side of the road.</w:t>
            </w:r>
            <w:r w:rsidR="004C6498">
              <w:rPr>
                <w:rFonts w:ascii="Arial" w:hAnsi="Arial"/>
                <w:sz w:val="18"/>
                <w:szCs w:val="18"/>
              </w:rPr>
              <w:t xml:space="preserve"> </w:t>
            </w:r>
            <w:r w:rsidR="00DD4731" w:rsidRPr="004C6498">
              <w:rPr>
                <w:rFonts w:ascii="Arial" w:hAnsi="Arial"/>
                <w:sz w:val="18"/>
                <w:szCs w:val="18"/>
              </w:rPr>
              <w:t>Warning signs placed at 50m in both directions.</w:t>
            </w:r>
          </w:p>
        </w:tc>
      </w:tr>
      <w:tr w:rsidR="00335625" w14:paraId="70D9D995" w14:textId="77777777" w:rsidTr="00DE29AC">
        <w:trPr>
          <w:cantSplit/>
          <w:trHeight w:hRule="exact" w:val="1257"/>
          <w:jc w:val="center"/>
        </w:trPr>
        <w:tc>
          <w:tcPr>
            <w:tcW w:w="1101" w:type="dxa"/>
          </w:tcPr>
          <w:p w14:paraId="035917B2" w14:textId="77777777" w:rsidR="00335625" w:rsidRPr="004C6498" w:rsidRDefault="00335625" w:rsidP="00F831F4">
            <w:pPr>
              <w:rPr>
                <w:rFonts w:ascii="Arial" w:hAnsi="Arial"/>
                <w:sz w:val="18"/>
                <w:szCs w:val="18"/>
              </w:rPr>
            </w:pPr>
          </w:p>
          <w:p w14:paraId="0BEEBC44" w14:textId="2F548492" w:rsidR="00335625" w:rsidRPr="004C6498" w:rsidRDefault="00C568E8" w:rsidP="00F831F4">
            <w:pPr>
              <w:rPr>
                <w:rFonts w:ascii="Arial" w:hAnsi="Arial"/>
                <w:sz w:val="18"/>
                <w:szCs w:val="18"/>
              </w:rPr>
            </w:pPr>
            <w:r w:rsidRPr="004C6498">
              <w:rPr>
                <w:rFonts w:ascii="Arial" w:hAnsi="Arial"/>
                <w:sz w:val="18"/>
                <w:szCs w:val="18"/>
              </w:rPr>
              <w:t>0.1 km</w:t>
            </w:r>
          </w:p>
        </w:tc>
        <w:tc>
          <w:tcPr>
            <w:tcW w:w="2409" w:type="dxa"/>
          </w:tcPr>
          <w:p w14:paraId="465FDC9C" w14:textId="77777777" w:rsidR="00335625" w:rsidRPr="004C6498" w:rsidRDefault="00335625" w:rsidP="00F831F4">
            <w:pPr>
              <w:rPr>
                <w:rFonts w:ascii="Arial" w:hAnsi="Arial"/>
                <w:b/>
                <w:sz w:val="18"/>
                <w:szCs w:val="18"/>
              </w:rPr>
            </w:pPr>
          </w:p>
          <w:p w14:paraId="3E6B4480" w14:textId="6AD17D52" w:rsidR="00C568E8" w:rsidRPr="004C6498" w:rsidRDefault="00C568E8" w:rsidP="00F831F4">
            <w:pPr>
              <w:rPr>
                <w:rFonts w:ascii="Arial" w:hAnsi="Arial"/>
                <w:bCs/>
                <w:sz w:val="18"/>
                <w:szCs w:val="18"/>
              </w:rPr>
            </w:pPr>
            <w:r w:rsidRPr="004C6498">
              <w:rPr>
                <w:rFonts w:ascii="Arial" w:hAnsi="Arial"/>
                <w:bCs/>
                <w:sz w:val="18"/>
                <w:szCs w:val="18"/>
              </w:rPr>
              <w:t>T-junction B3399/B3401</w:t>
            </w:r>
          </w:p>
        </w:tc>
        <w:tc>
          <w:tcPr>
            <w:tcW w:w="2410" w:type="dxa"/>
          </w:tcPr>
          <w:p w14:paraId="01C1A19D" w14:textId="77777777" w:rsidR="00335625" w:rsidRPr="004C6498" w:rsidRDefault="00335625" w:rsidP="00F831F4">
            <w:pPr>
              <w:rPr>
                <w:rFonts w:ascii="Arial" w:hAnsi="Arial"/>
                <w:sz w:val="18"/>
                <w:szCs w:val="18"/>
              </w:rPr>
            </w:pPr>
          </w:p>
          <w:p w14:paraId="257331A0" w14:textId="7435F6CF" w:rsidR="00C568E8" w:rsidRPr="004C6498" w:rsidRDefault="00BA2357" w:rsidP="00BA2357">
            <w:pPr>
              <w:rPr>
                <w:rFonts w:ascii="Arial" w:hAnsi="Arial"/>
                <w:sz w:val="18"/>
                <w:szCs w:val="18"/>
              </w:rPr>
            </w:pPr>
            <w:r w:rsidRPr="004C6498">
              <w:rPr>
                <w:rFonts w:ascii="Arial" w:hAnsi="Arial"/>
                <w:sz w:val="18"/>
                <w:szCs w:val="18"/>
              </w:rPr>
              <w:t>Riders turning left</w:t>
            </w:r>
            <w:r w:rsidR="00C568E8" w:rsidRPr="004C6498">
              <w:rPr>
                <w:rFonts w:ascii="Arial" w:hAnsi="Arial"/>
                <w:sz w:val="18"/>
                <w:szCs w:val="18"/>
              </w:rPr>
              <w:t xml:space="preserve"> </w:t>
            </w:r>
            <w:r w:rsidRPr="004C6498">
              <w:rPr>
                <w:rFonts w:ascii="Arial" w:hAnsi="Arial"/>
                <w:sz w:val="18"/>
                <w:szCs w:val="18"/>
              </w:rPr>
              <w:t>need</w:t>
            </w:r>
            <w:r w:rsidR="00C568E8" w:rsidRPr="004C6498">
              <w:rPr>
                <w:rFonts w:ascii="Arial" w:hAnsi="Arial"/>
                <w:sz w:val="18"/>
                <w:szCs w:val="18"/>
              </w:rPr>
              <w:t xml:space="preserve"> to </w:t>
            </w:r>
            <w:r w:rsidRPr="004C6498">
              <w:rPr>
                <w:rFonts w:ascii="Arial" w:hAnsi="Arial"/>
                <w:sz w:val="18"/>
                <w:szCs w:val="18"/>
              </w:rPr>
              <w:t xml:space="preserve">give way to any </w:t>
            </w:r>
            <w:r w:rsidR="00C568E8" w:rsidRPr="004C6498">
              <w:rPr>
                <w:rFonts w:ascii="Arial" w:hAnsi="Arial"/>
                <w:sz w:val="18"/>
                <w:szCs w:val="18"/>
              </w:rPr>
              <w:t>approaching vehicles from the right.</w:t>
            </w:r>
          </w:p>
        </w:tc>
        <w:tc>
          <w:tcPr>
            <w:tcW w:w="1701" w:type="dxa"/>
          </w:tcPr>
          <w:p w14:paraId="1343FC7E" w14:textId="77777777" w:rsidR="00335625" w:rsidRPr="004C6498" w:rsidRDefault="00335625" w:rsidP="00335625">
            <w:pPr>
              <w:jc w:val="center"/>
              <w:rPr>
                <w:rFonts w:ascii="Arial" w:hAnsi="Arial"/>
                <w:sz w:val="18"/>
                <w:szCs w:val="18"/>
              </w:rPr>
            </w:pPr>
          </w:p>
          <w:p w14:paraId="3C30C535" w14:textId="323A1CD4" w:rsidR="00C568E8" w:rsidRPr="004C6498" w:rsidRDefault="00C568E8" w:rsidP="00335625">
            <w:pPr>
              <w:jc w:val="center"/>
              <w:rPr>
                <w:rFonts w:ascii="Arial" w:hAnsi="Arial"/>
                <w:sz w:val="18"/>
                <w:szCs w:val="18"/>
              </w:rPr>
            </w:pPr>
            <w:r w:rsidRPr="004C6498">
              <w:rPr>
                <w:rFonts w:ascii="Arial" w:hAnsi="Arial"/>
                <w:sz w:val="18"/>
                <w:szCs w:val="18"/>
              </w:rPr>
              <w:t>Medium</w:t>
            </w:r>
          </w:p>
        </w:tc>
        <w:tc>
          <w:tcPr>
            <w:tcW w:w="2799" w:type="dxa"/>
          </w:tcPr>
          <w:p w14:paraId="7A70CD8C" w14:textId="77777777" w:rsidR="00D5614C" w:rsidRPr="004C6498" w:rsidRDefault="00D5614C" w:rsidP="00F831F4">
            <w:pPr>
              <w:rPr>
                <w:rFonts w:ascii="Arial" w:hAnsi="Arial"/>
                <w:sz w:val="18"/>
                <w:szCs w:val="18"/>
              </w:rPr>
            </w:pPr>
          </w:p>
          <w:p w14:paraId="548A8093" w14:textId="1A7B0C40" w:rsidR="00C568E8" w:rsidRPr="004C6498" w:rsidRDefault="00C568E8" w:rsidP="00F831F4">
            <w:pPr>
              <w:rPr>
                <w:rFonts w:ascii="Arial" w:hAnsi="Arial"/>
                <w:sz w:val="18"/>
                <w:szCs w:val="18"/>
              </w:rPr>
            </w:pPr>
            <w:r w:rsidRPr="004C6498">
              <w:rPr>
                <w:rFonts w:ascii="Arial" w:hAnsi="Arial"/>
                <w:sz w:val="18"/>
                <w:szCs w:val="18"/>
              </w:rPr>
              <w:t>Marshal at T-junction.</w:t>
            </w:r>
          </w:p>
          <w:p w14:paraId="443CF041" w14:textId="393F2863" w:rsidR="00C568E8" w:rsidRPr="004C6498" w:rsidRDefault="00C568E8" w:rsidP="00F831F4">
            <w:pPr>
              <w:rPr>
                <w:rFonts w:ascii="Arial" w:hAnsi="Arial"/>
                <w:sz w:val="18"/>
                <w:szCs w:val="18"/>
              </w:rPr>
            </w:pPr>
            <w:r w:rsidRPr="004C6498">
              <w:rPr>
                <w:rFonts w:ascii="Arial" w:hAnsi="Arial"/>
                <w:sz w:val="18"/>
                <w:szCs w:val="18"/>
              </w:rPr>
              <w:t>Warning sign to be placed 50m East on B3401</w:t>
            </w:r>
            <w:r w:rsidR="00DD4731" w:rsidRPr="004C6498">
              <w:rPr>
                <w:rFonts w:ascii="Arial" w:hAnsi="Arial"/>
                <w:sz w:val="18"/>
                <w:szCs w:val="18"/>
              </w:rPr>
              <w:t>.</w:t>
            </w:r>
          </w:p>
        </w:tc>
      </w:tr>
      <w:tr w:rsidR="00D5614C" w14:paraId="72A23B8C" w14:textId="77777777">
        <w:trPr>
          <w:cantSplit/>
          <w:trHeight w:hRule="exact" w:val="1546"/>
          <w:jc w:val="center"/>
        </w:trPr>
        <w:tc>
          <w:tcPr>
            <w:tcW w:w="1101" w:type="dxa"/>
          </w:tcPr>
          <w:p w14:paraId="707D1F83" w14:textId="60736609" w:rsidR="00D5614C" w:rsidRPr="004C6498" w:rsidRDefault="00D5614C" w:rsidP="00F831F4">
            <w:pPr>
              <w:rPr>
                <w:rFonts w:ascii="Arial" w:hAnsi="Arial"/>
                <w:sz w:val="18"/>
                <w:szCs w:val="18"/>
              </w:rPr>
            </w:pPr>
          </w:p>
          <w:p w14:paraId="0B2EE47F" w14:textId="087FF130" w:rsidR="00D5614C" w:rsidRPr="004C6498" w:rsidRDefault="00C568E8" w:rsidP="00F831F4">
            <w:pPr>
              <w:rPr>
                <w:rFonts w:ascii="Arial" w:hAnsi="Arial"/>
                <w:sz w:val="18"/>
                <w:szCs w:val="18"/>
              </w:rPr>
            </w:pPr>
            <w:r w:rsidRPr="004C6498">
              <w:rPr>
                <w:rFonts w:ascii="Arial" w:hAnsi="Arial"/>
                <w:sz w:val="18"/>
                <w:szCs w:val="18"/>
              </w:rPr>
              <w:t>2.0 km</w:t>
            </w:r>
          </w:p>
        </w:tc>
        <w:tc>
          <w:tcPr>
            <w:tcW w:w="2409" w:type="dxa"/>
          </w:tcPr>
          <w:p w14:paraId="586EAF7A" w14:textId="77777777" w:rsidR="00D5614C" w:rsidRPr="004C6498" w:rsidRDefault="00D5614C" w:rsidP="00F831F4">
            <w:pPr>
              <w:rPr>
                <w:rFonts w:ascii="Arial" w:hAnsi="Arial" w:cs="Arial"/>
                <w:sz w:val="18"/>
                <w:szCs w:val="18"/>
                <w:shd w:val="clear" w:color="auto" w:fill="FFFFFF"/>
              </w:rPr>
            </w:pPr>
          </w:p>
          <w:p w14:paraId="2DEE4792" w14:textId="294EBE61" w:rsidR="00C568E8" w:rsidRPr="004C6498" w:rsidRDefault="00C568E8" w:rsidP="00F831F4">
            <w:pPr>
              <w:rPr>
                <w:rFonts w:ascii="Arial" w:hAnsi="Arial" w:cs="Arial"/>
                <w:sz w:val="18"/>
                <w:szCs w:val="18"/>
                <w:shd w:val="clear" w:color="auto" w:fill="FFFFFF"/>
              </w:rPr>
            </w:pPr>
            <w:proofErr w:type="spellStart"/>
            <w:r w:rsidRPr="004C6498">
              <w:rPr>
                <w:rFonts w:ascii="Arial" w:hAnsi="Arial" w:cs="Arial"/>
                <w:sz w:val="18"/>
                <w:szCs w:val="18"/>
                <w:shd w:val="clear" w:color="auto" w:fill="FFFFFF"/>
              </w:rPr>
              <w:t>Tapnell</w:t>
            </w:r>
            <w:proofErr w:type="spellEnd"/>
            <w:r w:rsidRPr="004C6498">
              <w:rPr>
                <w:rFonts w:ascii="Arial" w:hAnsi="Arial" w:cs="Arial"/>
                <w:sz w:val="18"/>
                <w:szCs w:val="18"/>
                <w:shd w:val="clear" w:color="auto" w:fill="FFFFFF"/>
              </w:rPr>
              <w:t xml:space="preserve"> Farm entrance</w:t>
            </w:r>
          </w:p>
        </w:tc>
        <w:tc>
          <w:tcPr>
            <w:tcW w:w="2410" w:type="dxa"/>
          </w:tcPr>
          <w:p w14:paraId="4CEA47A9" w14:textId="77777777" w:rsidR="00D5614C" w:rsidRPr="004C6498" w:rsidRDefault="00D5614C" w:rsidP="00F831F4">
            <w:pPr>
              <w:rPr>
                <w:rFonts w:ascii="Arial" w:hAnsi="Arial"/>
                <w:sz w:val="18"/>
                <w:szCs w:val="18"/>
              </w:rPr>
            </w:pPr>
          </w:p>
          <w:p w14:paraId="0F53B829" w14:textId="10873C53" w:rsidR="00C568E8" w:rsidRPr="004C6498" w:rsidRDefault="00C568E8" w:rsidP="00F831F4">
            <w:pPr>
              <w:rPr>
                <w:rFonts w:ascii="Arial" w:hAnsi="Arial"/>
                <w:sz w:val="18"/>
                <w:szCs w:val="18"/>
              </w:rPr>
            </w:pPr>
            <w:r w:rsidRPr="004C6498">
              <w:rPr>
                <w:rFonts w:ascii="Arial" w:hAnsi="Arial"/>
                <w:sz w:val="18"/>
                <w:szCs w:val="18"/>
              </w:rPr>
              <w:t xml:space="preserve">Visitors leaving </w:t>
            </w:r>
            <w:r w:rsidR="00DD4731" w:rsidRPr="004C6498">
              <w:rPr>
                <w:rFonts w:ascii="Arial" w:hAnsi="Arial"/>
                <w:sz w:val="18"/>
                <w:szCs w:val="18"/>
              </w:rPr>
              <w:t>the attraction.</w:t>
            </w:r>
          </w:p>
        </w:tc>
        <w:tc>
          <w:tcPr>
            <w:tcW w:w="1701" w:type="dxa"/>
          </w:tcPr>
          <w:p w14:paraId="2F220296" w14:textId="77777777" w:rsidR="00D5614C" w:rsidRPr="004C6498" w:rsidRDefault="00D5614C" w:rsidP="00D5614C">
            <w:pPr>
              <w:jc w:val="center"/>
              <w:rPr>
                <w:rFonts w:ascii="Arial" w:hAnsi="Arial"/>
                <w:sz w:val="18"/>
                <w:szCs w:val="18"/>
              </w:rPr>
            </w:pPr>
          </w:p>
          <w:p w14:paraId="74B9A384" w14:textId="46CA0471" w:rsidR="00DD4731" w:rsidRPr="004C6498" w:rsidRDefault="00DD4731" w:rsidP="00D5614C">
            <w:pPr>
              <w:jc w:val="center"/>
              <w:rPr>
                <w:rFonts w:ascii="Arial" w:hAnsi="Arial"/>
                <w:sz w:val="18"/>
                <w:szCs w:val="18"/>
              </w:rPr>
            </w:pPr>
            <w:r w:rsidRPr="004C6498">
              <w:rPr>
                <w:rFonts w:ascii="Arial" w:hAnsi="Arial"/>
                <w:sz w:val="18"/>
                <w:szCs w:val="18"/>
              </w:rPr>
              <w:t>Low</w:t>
            </w:r>
          </w:p>
        </w:tc>
        <w:tc>
          <w:tcPr>
            <w:tcW w:w="2799" w:type="dxa"/>
          </w:tcPr>
          <w:p w14:paraId="4F19359F" w14:textId="77777777" w:rsidR="00D5614C" w:rsidRPr="004C6498" w:rsidRDefault="00D5614C" w:rsidP="00F831F4">
            <w:pPr>
              <w:rPr>
                <w:rFonts w:ascii="Arial" w:hAnsi="Arial"/>
                <w:sz w:val="18"/>
                <w:szCs w:val="18"/>
              </w:rPr>
            </w:pPr>
          </w:p>
          <w:p w14:paraId="24C347B2" w14:textId="152AF50C" w:rsidR="00DD4731" w:rsidRPr="004C6498" w:rsidRDefault="00DD4731" w:rsidP="00F831F4">
            <w:pPr>
              <w:rPr>
                <w:rFonts w:ascii="Arial" w:hAnsi="Arial"/>
                <w:sz w:val="18"/>
                <w:szCs w:val="18"/>
              </w:rPr>
            </w:pPr>
            <w:r w:rsidRPr="004C6498">
              <w:rPr>
                <w:rFonts w:ascii="Arial" w:hAnsi="Arial"/>
                <w:sz w:val="18"/>
                <w:szCs w:val="18"/>
              </w:rPr>
              <w:t>Warning sign opposite the entrance.</w:t>
            </w:r>
          </w:p>
        </w:tc>
      </w:tr>
      <w:tr w:rsidR="00802F93" w14:paraId="563DB793" w14:textId="77777777">
        <w:trPr>
          <w:cantSplit/>
          <w:trHeight w:hRule="exact" w:val="1730"/>
          <w:jc w:val="center"/>
        </w:trPr>
        <w:tc>
          <w:tcPr>
            <w:tcW w:w="1101" w:type="dxa"/>
          </w:tcPr>
          <w:p w14:paraId="165A6B88" w14:textId="77777777" w:rsidR="00802F93" w:rsidRPr="00F04557" w:rsidRDefault="00802F93" w:rsidP="00F831F4">
            <w:pPr>
              <w:rPr>
                <w:rFonts w:ascii="Arial" w:hAnsi="Arial"/>
                <w:sz w:val="18"/>
                <w:szCs w:val="18"/>
              </w:rPr>
            </w:pPr>
          </w:p>
          <w:p w14:paraId="4B1A9645" w14:textId="25DC0292" w:rsidR="00DD4731" w:rsidRPr="00F04557" w:rsidRDefault="00DD4731" w:rsidP="00F831F4">
            <w:pPr>
              <w:rPr>
                <w:rFonts w:ascii="Arial" w:hAnsi="Arial"/>
                <w:sz w:val="18"/>
                <w:szCs w:val="18"/>
              </w:rPr>
            </w:pPr>
            <w:r w:rsidRPr="00F04557">
              <w:rPr>
                <w:rFonts w:ascii="Arial" w:hAnsi="Arial"/>
                <w:sz w:val="18"/>
                <w:szCs w:val="18"/>
              </w:rPr>
              <w:t>4.7 km</w:t>
            </w:r>
          </w:p>
        </w:tc>
        <w:tc>
          <w:tcPr>
            <w:tcW w:w="2409" w:type="dxa"/>
          </w:tcPr>
          <w:p w14:paraId="045B5D6E" w14:textId="77777777" w:rsidR="00802F93" w:rsidRPr="00F04557" w:rsidRDefault="00802F93" w:rsidP="00F831F4">
            <w:pPr>
              <w:rPr>
                <w:rFonts w:ascii="Arial" w:hAnsi="Arial" w:cs="Arial"/>
                <w:sz w:val="18"/>
                <w:szCs w:val="18"/>
                <w:shd w:val="clear" w:color="auto" w:fill="FFFFFF"/>
              </w:rPr>
            </w:pPr>
          </w:p>
          <w:p w14:paraId="6673AACA" w14:textId="401BF5E4" w:rsidR="00DD4731" w:rsidRPr="00F04557" w:rsidRDefault="00DD4731" w:rsidP="00F831F4">
            <w:pPr>
              <w:rPr>
                <w:rFonts w:ascii="Arial" w:hAnsi="Arial" w:cs="Arial"/>
                <w:sz w:val="18"/>
                <w:szCs w:val="18"/>
                <w:shd w:val="clear" w:color="auto" w:fill="FFFFFF"/>
              </w:rPr>
            </w:pPr>
            <w:r w:rsidRPr="00F04557">
              <w:rPr>
                <w:rFonts w:ascii="Arial" w:hAnsi="Arial" w:cs="Arial"/>
                <w:sz w:val="18"/>
                <w:szCs w:val="18"/>
                <w:shd w:val="clear" w:color="auto" w:fill="FFFFFF"/>
              </w:rPr>
              <w:t xml:space="preserve">Junction with </w:t>
            </w:r>
            <w:proofErr w:type="spellStart"/>
            <w:r w:rsidRPr="00F04557">
              <w:rPr>
                <w:rFonts w:ascii="Arial" w:hAnsi="Arial" w:cs="Arial"/>
                <w:sz w:val="18"/>
                <w:szCs w:val="18"/>
                <w:shd w:val="clear" w:color="auto" w:fill="FFFFFF"/>
              </w:rPr>
              <w:t>Wilmingham</w:t>
            </w:r>
            <w:proofErr w:type="spellEnd"/>
            <w:r w:rsidRPr="00F04557">
              <w:rPr>
                <w:rFonts w:ascii="Arial" w:hAnsi="Arial" w:cs="Arial"/>
                <w:sz w:val="18"/>
                <w:szCs w:val="18"/>
                <w:shd w:val="clear" w:color="auto" w:fill="FFFFFF"/>
              </w:rPr>
              <w:t xml:space="preserve"> Lane</w:t>
            </w:r>
          </w:p>
        </w:tc>
        <w:tc>
          <w:tcPr>
            <w:tcW w:w="2410" w:type="dxa"/>
          </w:tcPr>
          <w:p w14:paraId="0BB4F6C3" w14:textId="77777777" w:rsidR="00802F93" w:rsidRPr="00F04557" w:rsidRDefault="00802F93" w:rsidP="00F831F4">
            <w:pPr>
              <w:rPr>
                <w:rFonts w:ascii="Arial" w:hAnsi="Arial"/>
                <w:sz w:val="18"/>
                <w:szCs w:val="18"/>
              </w:rPr>
            </w:pPr>
          </w:p>
          <w:p w14:paraId="0BCBB7F6" w14:textId="386B3C88" w:rsidR="00DD4731" w:rsidRPr="00F04557" w:rsidRDefault="00DD4731" w:rsidP="00F831F4">
            <w:pPr>
              <w:rPr>
                <w:rFonts w:ascii="Arial" w:hAnsi="Arial"/>
                <w:sz w:val="18"/>
                <w:szCs w:val="18"/>
              </w:rPr>
            </w:pPr>
            <w:r w:rsidRPr="00F04557">
              <w:rPr>
                <w:rFonts w:ascii="Arial" w:hAnsi="Arial"/>
                <w:sz w:val="18"/>
                <w:szCs w:val="18"/>
              </w:rPr>
              <w:t xml:space="preserve">Vehicles leaving </w:t>
            </w:r>
            <w:proofErr w:type="spellStart"/>
            <w:r w:rsidRPr="00F04557">
              <w:rPr>
                <w:rFonts w:ascii="Arial" w:hAnsi="Arial"/>
                <w:sz w:val="18"/>
                <w:szCs w:val="18"/>
              </w:rPr>
              <w:t>Wilmingham</w:t>
            </w:r>
            <w:proofErr w:type="spellEnd"/>
            <w:r w:rsidRPr="00F04557">
              <w:rPr>
                <w:rFonts w:ascii="Arial" w:hAnsi="Arial"/>
                <w:sz w:val="18"/>
                <w:szCs w:val="18"/>
              </w:rPr>
              <w:t xml:space="preserve"> Lane, turning right onto the A3055.</w:t>
            </w:r>
          </w:p>
        </w:tc>
        <w:tc>
          <w:tcPr>
            <w:tcW w:w="1701" w:type="dxa"/>
          </w:tcPr>
          <w:p w14:paraId="04FDEEE6" w14:textId="77777777" w:rsidR="00802F93" w:rsidRPr="00F04557" w:rsidRDefault="00802F93" w:rsidP="00802F93">
            <w:pPr>
              <w:jc w:val="center"/>
              <w:rPr>
                <w:rFonts w:ascii="Arial" w:hAnsi="Arial"/>
                <w:sz w:val="18"/>
                <w:szCs w:val="18"/>
              </w:rPr>
            </w:pPr>
          </w:p>
          <w:p w14:paraId="30CF2134" w14:textId="1CC29798" w:rsidR="00DD4731" w:rsidRPr="00F04557" w:rsidRDefault="00DD4731" w:rsidP="00802F93">
            <w:pPr>
              <w:jc w:val="center"/>
              <w:rPr>
                <w:rFonts w:ascii="Arial" w:hAnsi="Arial"/>
                <w:sz w:val="18"/>
                <w:szCs w:val="18"/>
              </w:rPr>
            </w:pPr>
            <w:r w:rsidRPr="00F04557">
              <w:rPr>
                <w:rFonts w:ascii="Arial" w:hAnsi="Arial"/>
                <w:sz w:val="18"/>
                <w:szCs w:val="18"/>
              </w:rPr>
              <w:t>Low</w:t>
            </w:r>
          </w:p>
        </w:tc>
        <w:tc>
          <w:tcPr>
            <w:tcW w:w="2799" w:type="dxa"/>
          </w:tcPr>
          <w:p w14:paraId="703E51DF" w14:textId="77777777" w:rsidR="00802F93" w:rsidRPr="00F04557" w:rsidRDefault="00802F93" w:rsidP="00F831F4">
            <w:pPr>
              <w:rPr>
                <w:rFonts w:ascii="Arial" w:hAnsi="Arial"/>
                <w:sz w:val="18"/>
                <w:szCs w:val="18"/>
              </w:rPr>
            </w:pPr>
          </w:p>
          <w:p w14:paraId="286F708E" w14:textId="6DD12748" w:rsidR="00DD4731" w:rsidRPr="00F04557" w:rsidRDefault="00DD4731" w:rsidP="00F831F4">
            <w:pPr>
              <w:rPr>
                <w:rFonts w:ascii="Arial" w:hAnsi="Arial"/>
                <w:sz w:val="18"/>
                <w:szCs w:val="18"/>
              </w:rPr>
            </w:pPr>
            <w:r w:rsidRPr="00F04557">
              <w:rPr>
                <w:rFonts w:ascii="Arial" w:hAnsi="Arial"/>
                <w:sz w:val="18"/>
                <w:szCs w:val="18"/>
              </w:rPr>
              <w:t xml:space="preserve">Warning signs placed opposite </w:t>
            </w:r>
            <w:proofErr w:type="spellStart"/>
            <w:r w:rsidRPr="00F04557">
              <w:rPr>
                <w:rFonts w:ascii="Arial" w:hAnsi="Arial"/>
                <w:sz w:val="18"/>
                <w:szCs w:val="18"/>
              </w:rPr>
              <w:t>Wilmingham</w:t>
            </w:r>
            <w:proofErr w:type="spellEnd"/>
            <w:r w:rsidRPr="00F04557">
              <w:rPr>
                <w:rFonts w:ascii="Arial" w:hAnsi="Arial"/>
                <w:sz w:val="18"/>
                <w:szCs w:val="18"/>
              </w:rPr>
              <w:t xml:space="preserve"> Lane exit.</w:t>
            </w:r>
          </w:p>
        </w:tc>
      </w:tr>
      <w:tr w:rsidR="000E5A13" w14:paraId="601F3592" w14:textId="77777777">
        <w:trPr>
          <w:cantSplit/>
          <w:trHeight w:hRule="exact" w:val="1546"/>
          <w:jc w:val="center"/>
        </w:trPr>
        <w:tc>
          <w:tcPr>
            <w:tcW w:w="1101" w:type="dxa"/>
          </w:tcPr>
          <w:p w14:paraId="04F4C427" w14:textId="77777777" w:rsidR="000E5A13" w:rsidRPr="00F04557" w:rsidRDefault="000E5A13" w:rsidP="00F831F4">
            <w:pPr>
              <w:rPr>
                <w:rFonts w:ascii="Arial" w:hAnsi="Arial"/>
                <w:sz w:val="18"/>
                <w:szCs w:val="18"/>
              </w:rPr>
            </w:pPr>
          </w:p>
          <w:p w14:paraId="7469C02D" w14:textId="3D15D167" w:rsidR="00BA2357" w:rsidRPr="00F04557" w:rsidRDefault="00BA2357" w:rsidP="00F831F4">
            <w:pPr>
              <w:rPr>
                <w:rFonts w:ascii="Arial" w:hAnsi="Arial"/>
                <w:sz w:val="18"/>
                <w:szCs w:val="18"/>
              </w:rPr>
            </w:pPr>
            <w:r w:rsidRPr="00F04557">
              <w:rPr>
                <w:rFonts w:ascii="Arial" w:hAnsi="Arial"/>
                <w:sz w:val="18"/>
                <w:szCs w:val="18"/>
              </w:rPr>
              <w:t>5.0 km</w:t>
            </w:r>
          </w:p>
        </w:tc>
        <w:tc>
          <w:tcPr>
            <w:tcW w:w="2409" w:type="dxa"/>
          </w:tcPr>
          <w:p w14:paraId="090F2FF7" w14:textId="77777777" w:rsidR="00D5614C" w:rsidRPr="00F04557" w:rsidRDefault="00D5614C" w:rsidP="00F831F4">
            <w:pPr>
              <w:rPr>
                <w:rFonts w:ascii="Arial" w:hAnsi="Arial"/>
                <w:bCs/>
                <w:sz w:val="18"/>
                <w:szCs w:val="18"/>
              </w:rPr>
            </w:pPr>
          </w:p>
          <w:p w14:paraId="156CE576" w14:textId="26AFDE83" w:rsidR="00BA2357" w:rsidRPr="00F04557" w:rsidRDefault="00BA2357" w:rsidP="00F831F4">
            <w:pPr>
              <w:rPr>
                <w:rFonts w:ascii="Arial" w:hAnsi="Arial"/>
                <w:bCs/>
                <w:sz w:val="18"/>
                <w:szCs w:val="18"/>
              </w:rPr>
            </w:pPr>
            <w:r w:rsidRPr="00F04557">
              <w:rPr>
                <w:rFonts w:ascii="Arial" w:hAnsi="Arial"/>
                <w:bCs/>
                <w:sz w:val="18"/>
                <w:szCs w:val="18"/>
              </w:rPr>
              <w:t>T-junction B3399 meets A3055</w:t>
            </w:r>
          </w:p>
        </w:tc>
        <w:tc>
          <w:tcPr>
            <w:tcW w:w="2410" w:type="dxa"/>
          </w:tcPr>
          <w:p w14:paraId="21B45425" w14:textId="77777777" w:rsidR="00BA2357" w:rsidRPr="00F04557" w:rsidRDefault="00BA2357" w:rsidP="00F831F4">
            <w:pPr>
              <w:rPr>
                <w:rFonts w:ascii="Arial" w:hAnsi="Arial"/>
                <w:sz w:val="18"/>
                <w:szCs w:val="18"/>
              </w:rPr>
            </w:pPr>
          </w:p>
          <w:p w14:paraId="0AF5807F" w14:textId="713A1C21" w:rsidR="00BA2357" w:rsidRPr="00F04557" w:rsidRDefault="00BA2357" w:rsidP="00F831F4">
            <w:pPr>
              <w:rPr>
                <w:rFonts w:ascii="Arial" w:hAnsi="Arial"/>
                <w:sz w:val="18"/>
                <w:szCs w:val="18"/>
              </w:rPr>
            </w:pPr>
            <w:r w:rsidRPr="00F04557">
              <w:rPr>
                <w:rFonts w:ascii="Arial" w:hAnsi="Arial"/>
                <w:sz w:val="18"/>
                <w:szCs w:val="18"/>
              </w:rPr>
              <w:t>Riders turning left need to give way to any approaching vehicles from the right.</w:t>
            </w:r>
          </w:p>
        </w:tc>
        <w:tc>
          <w:tcPr>
            <w:tcW w:w="1701" w:type="dxa"/>
          </w:tcPr>
          <w:p w14:paraId="5D560E01" w14:textId="77777777" w:rsidR="004A19DC" w:rsidRPr="00F04557" w:rsidRDefault="004A19DC" w:rsidP="00F831F4">
            <w:pPr>
              <w:jc w:val="center"/>
              <w:rPr>
                <w:rFonts w:ascii="Arial" w:hAnsi="Arial"/>
                <w:sz w:val="18"/>
                <w:szCs w:val="18"/>
              </w:rPr>
            </w:pPr>
          </w:p>
          <w:p w14:paraId="06F39919" w14:textId="49642B7B" w:rsidR="00BA2357" w:rsidRPr="00F04557" w:rsidRDefault="00BA2357" w:rsidP="00F831F4">
            <w:pPr>
              <w:jc w:val="center"/>
              <w:rPr>
                <w:rFonts w:ascii="Arial" w:hAnsi="Arial"/>
                <w:sz w:val="18"/>
                <w:szCs w:val="18"/>
              </w:rPr>
            </w:pPr>
            <w:r w:rsidRPr="00F04557">
              <w:rPr>
                <w:rFonts w:ascii="Arial" w:hAnsi="Arial"/>
                <w:sz w:val="18"/>
                <w:szCs w:val="18"/>
              </w:rPr>
              <w:t>Medium</w:t>
            </w:r>
          </w:p>
        </w:tc>
        <w:tc>
          <w:tcPr>
            <w:tcW w:w="2799" w:type="dxa"/>
          </w:tcPr>
          <w:p w14:paraId="6AE847F2" w14:textId="77777777" w:rsidR="000E5A13" w:rsidRPr="00F04557" w:rsidRDefault="000E5A13" w:rsidP="000E5A13">
            <w:pPr>
              <w:rPr>
                <w:rFonts w:ascii="Arial" w:hAnsi="Arial"/>
                <w:sz w:val="18"/>
                <w:szCs w:val="18"/>
              </w:rPr>
            </w:pPr>
          </w:p>
          <w:p w14:paraId="7569A1A5" w14:textId="5B0239C5" w:rsidR="00BA2357" w:rsidRPr="00F04557" w:rsidRDefault="00BA2357" w:rsidP="00BA2357">
            <w:pPr>
              <w:rPr>
                <w:rFonts w:ascii="Arial" w:hAnsi="Arial"/>
                <w:sz w:val="18"/>
                <w:szCs w:val="18"/>
              </w:rPr>
            </w:pPr>
            <w:r w:rsidRPr="00F04557">
              <w:rPr>
                <w:rFonts w:ascii="Arial" w:hAnsi="Arial"/>
                <w:sz w:val="18"/>
                <w:szCs w:val="18"/>
              </w:rPr>
              <w:t>Marshal at T-junction.</w:t>
            </w:r>
          </w:p>
          <w:p w14:paraId="54627494" w14:textId="16F8DE70" w:rsidR="00BA2357" w:rsidRPr="00F04557" w:rsidRDefault="00BA2357" w:rsidP="00BA2357">
            <w:pPr>
              <w:rPr>
                <w:rFonts w:ascii="Arial" w:hAnsi="Arial"/>
                <w:sz w:val="18"/>
                <w:szCs w:val="18"/>
              </w:rPr>
            </w:pPr>
            <w:r w:rsidRPr="00F04557">
              <w:rPr>
                <w:rFonts w:ascii="Arial" w:hAnsi="Arial"/>
                <w:sz w:val="18"/>
                <w:szCs w:val="18"/>
              </w:rPr>
              <w:t>Warning sign to be placed 50m North on A3055.</w:t>
            </w:r>
          </w:p>
        </w:tc>
      </w:tr>
      <w:tr w:rsidR="00BA2357" w14:paraId="7EDCCC96" w14:textId="77777777">
        <w:trPr>
          <w:cantSplit/>
          <w:trHeight w:hRule="exact" w:val="2162"/>
          <w:jc w:val="center"/>
        </w:trPr>
        <w:tc>
          <w:tcPr>
            <w:tcW w:w="1101" w:type="dxa"/>
          </w:tcPr>
          <w:p w14:paraId="77A18BD4" w14:textId="77777777" w:rsidR="00BA2357" w:rsidRPr="00F04557" w:rsidRDefault="00BA2357" w:rsidP="00802F93">
            <w:pPr>
              <w:rPr>
                <w:rFonts w:ascii="Arial" w:hAnsi="Arial"/>
                <w:sz w:val="18"/>
                <w:szCs w:val="18"/>
              </w:rPr>
            </w:pPr>
          </w:p>
          <w:p w14:paraId="5C112B43" w14:textId="0B7E2F3E" w:rsidR="00BA2357" w:rsidRPr="00F04557" w:rsidRDefault="00BA2357" w:rsidP="00802F93">
            <w:pPr>
              <w:rPr>
                <w:rFonts w:ascii="Arial" w:hAnsi="Arial"/>
                <w:sz w:val="18"/>
                <w:szCs w:val="18"/>
              </w:rPr>
            </w:pPr>
            <w:r w:rsidRPr="00F04557">
              <w:rPr>
                <w:rFonts w:ascii="Arial" w:hAnsi="Arial"/>
                <w:sz w:val="18"/>
                <w:szCs w:val="18"/>
              </w:rPr>
              <w:t>5.8 km</w:t>
            </w:r>
          </w:p>
        </w:tc>
        <w:tc>
          <w:tcPr>
            <w:tcW w:w="2409" w:type="dxa"/>
          </w:tcPr>
          <w:p w14:paraId="02E70E4E" w14:textId="77777777" w:rsidR="00BA2357" w:rsidRPr="00F04557" w:rsidRDefault="00BA2357" w:rsidP="00802F93">
            <w:pPr>
              <w:rPr>
                <w:rFonts w:ascii="Arial" w:hAnsi="Arial"/>
                <w:b/>
                <w:sz w:val="18"/>
                <w:szCs w:val="18"/>
              </w:rPr>
            </w:pPr>
          </w:p>
          <w:p w14:paraId="19B57EFC" w14:textId="26D13F80" w:rsidR="00BA2357" w:rsidRPr="00CF3B48" w:rsidRDefault="00BA2357" w:rsidP="00802F93">
            <w:pPr>
              <w:rPr>
                <w:rFonts w:ascii="Arial" w:hAnsi="Arial"/>
                <w:bCs/>
                <w:sz w:val="18"/>
                <w:szCs w:val="18"/>
              </w:rPr>
            </w:pPr>
            <w:r w:rsidRPr="00CF3B48">
              <w:rPr>
                <w:rFonts w:ascii="Arial" w:hAnsi="Arial"/>
                <w:bCs/>
                <w:sz w:val="18"/>
                <w:szCs w:val="18"/>
              </w:rPr>
              <w:t>T-junction at Military Road A3055 Esplanade</w:t>
            </w:r>
          </w:p>
        </w:tc>
        <w:tc>
          <w:tcPr>
            <w:tcW w:w="2410" w:type="dxa"/>
          </w:tcPr>
          <w:p w14:paraId="61E701D0" w14:textId="77777777" w:rsidR="00BA2357" w:rsidRPr="00F04557" w:rsidRDefault="00BA2357" w:rsidP="00802F93">
            <w:pPr>
              <w:rPr>
                <w:rFonts w:ascii="Arial" w:hAnsi="Arial"/>
                <w:sz w:val="18"/>
                <w:szCs w:val="18"/>
              </w:rPr>
            </w:pPr>
          </w:p>
          <w:p w14:paraId="62D554A0" w14:textId="7D468580" w:rsidR="00BA2357" w:rsidRPr="00F04557" w:rsidRDefault="00BA2357" w:rsidP="00802F93">
            <w:pPr>
              <w:rPr>
                <w:rFonts w:ascii="Arial" w:hAnsi="Arial"/>
                <w:sz w:val="18"/>
                <w:szCs w:val="18"/>
              </w:rPr>
            </w:pPr>
            <w:r w:rsidRPr="00F04557">
              <w:rPr>
                <w:rFonts w:ascii="Arial" w:hAnsi="Arial"/>
                <w:sz w:val="18"/>
                <w:szCs w:val="18"/>
              </w:rPr>
              <w:t>Riders turning left need to give way to any approaching vehicles from the right.</w:t>
            </w:r>
          </w:p>
        </w:tc>
        <w:tc>
          <w:tcPr>
            <w:tcW w:w="1701" w:type="dxa"/>
          </w:tcPr>
          <w:p w14:paraId="639AF561" w14:textId="77777777" w:rsidR="00BA2357" w:rsidRPr="00F04557" w:rsidRDefault="00BA2357" w:rsidP="00802F93">
            <w:pPr>
              <w:rPr>
                <w:rFonts w:ascii="Arial" w:hAnsi="Arial"/>
                <w:sz w:val="18"/>
                <w:szCs w:val="18"/>
              </w:rPr>
            </w:pPr>
          </w:p>
          <w:p w14:paraId="2D1C581E" w14:textId="4AC46B32" w:rsidR="00BA2357" w:rsidRPr="00F04557" w:rsidRDefault="00BA2357" w:rsidP="00BA2357">
            <w:pPr>
              <w:jc w:val="center"/>
              <w:rPr>
                <w:rFonts w:ascii="Arial" w:hAnsi="Arial"/>
                <w:sz w:val="18"/>
                <w:szCs w:val="18"/>
              </w:rPr>
            </w:pPr>
            <w:r w:rsidRPr="00F04557">
              <w:rPr>
                <w:rFonts w:ascii="Arial" w:hAnsi="Arial"/>
                <w:sz w:val="18"/>
                <w:szCs w:val="18"/>
              </w:rPr>
              <w:t>Medium</w:t>
            </w:r>
          </w:p>
        </w:tc>
        <w:tc>
          <w:tcPr>
            <w:tcW w:w="2799" w:type="dxa"/>
          </w:tcPr>
          <w:p w14:paraId="111DFB16" w14:textId="77777777" w:rsidR="00BA2357" w:rsidRPr="00F04557" w:rsidRDefault="00BA2357" w:rsidP="00802F93">
            <w:pPr>
              <w:rPr>
                <w:rFonts w:ascii="Arial" w:hAnsi="Arial"/>
                <w:sz w:val="18"/>
                <w:szCs w:val="18"/>
              </w:rPr>
            </w:pPr>
          </w:p>
          <w:p w14:paraId="6E30B72C" w14:textId="606E2582" w:rsidR="00BA2357" w:rsidRPr="00F04557" w:rsidRDefault="00BA2357" w:rsidP="00BA2357">
            <w:pPr>
              <w:rPr>
                <w:rFonts w:ascii="Arial" w:hAnsi="Arial"/>
                <w:sz w:val="18"/>
                <w:szCs w:val="18"/>
              </w:rPr>
            </w:pPr>
            <w:r w:rsidRPr="00F04557">
              <w:rPr>
                <w:rFonts w:ascii="Arial" w:hAnsi="Arial"/>
                <w:sz w:val="18"/>
                <w:szCs w:val="18"/>
              </w:rPr>
              <w:t>Marshal at T-junction.</w:t>
            </w:r>
          </w:p>
          <w:p w14:paraId="336D3025" w14:textId="1203C5F1" w:rsidR="00BA2357" w:rsidRPr="00F04557" w:rsidRDefault="00BA2357" w:rsidP="00BA2357">
            <w:pPr>
              <w:rPr>
                <w:rFonts w:ascii="Arial" w:hAnsi="Arial"/>
                <w:sz w:val="18"/>
                <w:szCs w:val="18"/>
              </w:rPr>
            </w:pPr>
            <w:r w:rsidRPr="00F04557">
              <w:rPr>
                <w:rFonts w:ascii="Arial" w:hAnsi="Arial"/>
                <w:sz w:val="18"/>
                <w:szCs w:val="18"/>
              </w:rPr>
              <w:t>Warning sign to be placed 50m West on Esplanade.</w:t>
            </w:r>
          </w:p>
        </w:tc>
      </w:tr>
      <w:tr w:rsidR="00BA2357" w14:paraId="5351B049" w14:textId="77777777">
        <w:trPr>
          <w:cantSplit/>
          <w:trHeight w:hRule="exact" w:val="2162"/>
          <w:jc w:val="center"/>
        </w:trPr>
        <w:tc>
          <w:tcPr>
            <w:tcW w:w="1101" w:type="dxa"/>
          </w:tcPr>
          <w:p w14:paraId="35CD66F9" w14:textId="77777777" w:rsidR="00BA2357" w:rsidRPr="00F04557" w:rsidRDefault="00BA2357" w:rsidP="00802F93">
            <w:pPr>
              <w:rPr>
                <w:rFonts w:ascii="Arial" w:hAnsi="Arial"/>
                <w:sz w:val="18"/>
                <w:szCs w:val="18"/>
              </w:rPr>
            </w:pPr>
          </w:p>
          <w:p w14:paraId="2471D685" w14:textId="6A3FE29F" w:rsidR="00BA2357" w:rsidRPr="00F04557" w:rsidRDefault="00561864" w:rsidP="00802F93">
            <w:pPr>
              <w:rPr>
                <w:rFonts w:ascii="Arial" w:hAnsi="Arial"/>
                <w:sz w:val="18"/>
                <w:szCs w:val="18"/>
              </w:rPr>
            </w:pPr>
            <w:r w:rsidRPr="00F04557">
              <w:rPr>
                <w:rFonts w:ascii="Arial" w:hAnsi="Arial"/>
                <w:sz w:val="18"/>
                <w:szCs w:val="18"/>
              </w:rPr>
              <w:t>9.8 km</w:t>
            </w:r>
          </w:p>
        </w:tc>
        <w:tc>
          <w:tcPr>
            <w:tcW w:w="2409" w:type="dxa"/>
          </w:tcPr>
          <w:p w14:paraId="2FE5D072" w14:textId="77777777" w:rsidR="00BA2357" w:rsidRPr="00CF3B48" w:rsidRDefault="00BA2357" w:rsidP="00802F93">
            <w:pPr>
              <w:rPr>
                <w:rFonts w:ascii="Arial" w:hAnsi="Arial"/>
                <w:bCs/>
                <w:sz w:val="18"/>
                <w:szCs w:val="18"/>
              </w:rPr>
            </w:pPr>
          </w:p>
          <w:p w14:paraId="3E3F83E8" w14:textId="1E7A615C" w:rsidR="00561864" w:rsidRPr="00CF3B48" w:rsidRDefault="00561864" w:rsidP="00802F93">
            <w:pPr>
              <w:rPr>
                <w:rFonts w:ascii="Arial" w:hAnsi="Arial"/>
                <w:bCs/>
                <w:sz w:val="18"/>
                <w:szCs w:val="18"/>
              </w:rPr>
            </w:pPr>
            <w:r w:rsidRPr="00CF3B48">
              <w:rPr>
                <w:rFonts w:ascii="Arial" w:hAnsi="Arial"/>
                <w:bCs/>
                <w:sz w:val="18"/>
                <w:szCs w:val="18"/>
              </w:rPr>
              <w:t>Compton Bay Car Park</w:t>
            </w:r>
          </w:p>
        </w:tc>
        <w:tc>
          <w:tcPr>
            <w:tcW w:w="2410" w:type="dxa"/>
          </w:tcPr>
          <w:p w14:paraId="57F5C5E3" w14:textId="77777777" w:rsidR="00BA2357" w:rsidRPr="00F04557" w:rsidRDefault="00BA2357" w:rsidP="00802F93">
            <w:pPr>
              <w:rPr>
                <w:rFonts w:ascii="Arial" w:hAnsi="Arial"/>
                <w:sz w:val="18"/>
                <w:szCs w:val="18"/>
              </w:rPr>
            </w:pPr>
          </w:p>
          <w:p w14:paraId="25B44216" w14:textId="0AB5698A" w:rsidR="00561864" w:rsidRPr="00F04557" w:rsidRDefault="00561864" w:rsidP="00802F93">
            <w:pPr>
              <w:rPr>
                <w:rFonts w:ascii="Arial" w:hAnsi="Arial"/>
                <w:sz w:val="18"/>
                <w:szCs w:val="18"/>
              </w:rPr>
            </w:pPr>
            <w:r w:rsidRPr="00F04557">
              <w:rPr>
                <w:rFonts w:ascii="Arial" w:hAnsi="Arial"/>
                <w:sz w:val="18"/>
                <w:szCs w:val="18"/>
              </w:rPr>
              <w:t>Vehicles exiting car park turning right onto Military Road</w:t>
            </w:r>
          </w:p>
        </w:tc>
        <w:tc>
          <w:tcPr>
            <w:tcW w:w="1701" w:type="dxa"/>
          </w:tcPr>
          <w:p w14:paraId="6C9E7EF7" w14:textId="77777777" w:rsidR="00BA2357" w:rsidRPr="00F04557" w:rsidRDefault="00BA2357" w:rsidP="00802F93">
            <w:pPr>
              <w:rPr>
                <w:rFonts w:ascii="Arial" w:hAnsi="Arial"/>
                <w:sz w:val="18"/>
                <w:szCs w:val="18"/>
              </w:rPr>
            </w:pPr>
          </w:p>
          <w:p w14:paraId="0F580190" w14:textId="1779AD8A" w:rsidR="00561864" w:rsidRPr="00F04557" w:rsidRDefault="00561864" w:rsidP="00561864">
            <w:pPr>
              <w:jc w:val="center"/>
              <w:rPr>
                <w:rFonts w:ascii="Arial" w:hAnsi="Arial"/>
                <w:sz w:val="18"/>
                <w:szCs w:val="18"/>
              </w:rPr>
            </w:pPr>
            <w:r w:rsidRPr="00F04557">
              <w:rPr>
                <w:rFonts w:ascii="Arial" w:hAnsi="Arial"/>
                <w:sz w:val="18"/>
                <w:szCs w:val="18"/>
              </w:rPr>
              <w:t>Low</w:t>
            </w:r>
          </w:p>
        </w:tc>
        <w:tc>
          <w:tcPr>
            <w:tcW w:w="2799" w:type="dxa"/>
          </w:tcPr>
          <w:p w14:paraId="32033883" w14:textId="77777777" w:rsidR="00BA2357" w:rsidRPr="00F04557" w:rsidRDefault="00BA2357" w:rsidP="00802F93">
            <w:pPr>
              <w:rPr>
                <w:rFonts w:ascii="Arial" w:hAnsi="Arial"/>
                <w:sz w:val="18"/>
                <w:szCs w:val="18"/>
              </w:rPr>
            </w:pPr>
          </w:p>
          <w:p w14:paraId="3E40B44C" w14:textId="409BC7F7" w:rsidR="00561864" w:rsidRPr="00F04557" w:rsidRDefault="00561864" w:rsidP="00802F93">
            <w:pPr>
              <w:rPr>
                <w:rFonts w:ascii="Arial" w:hAnsi="Arial"/>
                <w:sz w:val="18"/>
                <w:szCs w:val="18"/>
              </w:rPr>
            </w:pPr>
            <w:r w:rsidRPr="00F04557">
              <w:rPr>
                <w:rFonts w:ascii="Arial" w:hAnsi="Arial"/>
                <w:sz w:val="18"/>
                <w:szCs w:val="18"/>
              </w:rPr>
              <w:t>Warning signs placed opposite car park exit.</w:t>
            </w:r>
          </w:p>
        </w:tc>
      </w:tr>
      <w:tr w:rsidR="00561864" w14:paraId="23ACC785" w14:textId="77777777">
        <w:trPr>
          <w:cantSplit/>
          <w:trHeight w:hRule="exact" w:val="2162"/>
          <w:jc w:val="center"/>
        </w:trPr>
        <w:tc>
          <w:tcPr>
            <w:tcW w:w="1101" w:type="dxa"/>
          </w:tcPr>
          <w:p w14:paraId="366F0931" w14:textId="77777777" w:rsidR="00561864" w:rsidRPr="00F04557" w:rsidRDefault="00561864" w:rsidP="00802F93">
            <w:pPr>
              <w:rPr>
                <w:rFonts w:ascii="Arial" w:hAnsi="Arial"/>
                <w:sz w:val="18"/>
                <w:szCs w:val="18"/>
              </w:rPr>
            </w:pPr>
          </w:p>
          <w:p w14:paraId="599CA02E" w14:textId="5CC06867" w:rsidR="00561864" w:rsidRPr="00F04557" w:rsidRDefault="00561864" w:rsidP="00802F93">
            <w:pPr>
              <w:rPr>
                <w:rFonts w:ascii="Arial" w:hAnsi="Arial"/>
                <w:sz w:val="18"/>
                <w:szCs w:val="18"/>
              </w:rPr>
            </w:pPr>
            <w:r w:rsidRPr="00F04557">
              <w:rPr>
                <w:rFonts w:ascii="Arial" w:hAnsi="Arial"/>
                <w:sz w:val="18"/>
                <w:szCs w:val="18"/>
              </w:rPr>
              <w:t>10.8 km</w:t>
            </w:r>
          </w:p>
        </w:tc>
        <w:tc>
          <w:tcPr>
            <w:tcW w:w="2409" w:type="dxa"/>
          </w:tcPr>
          <w:p w14:paraId="5C721BD2" w14:textId="77777777" w:rsidR="00561864" w:rsidRPr="00F04557" w:rsidRDefault="00561864" w:rsidP="00802F93">
            <w:pPr>
              <w:rPr>
                <w:rFonts w:ascii="Arial" w:hAnsi="Arial"/>
                <w:b/>
                <w:sz w:val="18"/>
                <w:szCs w:val="18"/>
              </w:rPr>
            </w:pPr>
          </w:p>
          <w:p w14:paraId="68B9E870" w14:textId="51ADBE1D" w:rsidR="00561864" w:rsidRPr="00CF3B48" w:rsidRDefault="00561864" w:rsidP="00802F93">
            <w:pPr>
              <w:rPr>
                <w:rFonts w:ascii="Arial" w:hAnsi="Arial"/>
                <w:bCs/>
                <w:sz w:val="18"/>
                <w:szCs w:val="18"/>
              </w:rPr>
            </w:pPr>
            <w:r w:rsidRPr="00CF3B48">
              <w:rPr>
                <w:rFonts w:ascii="Arial" w:hAnsi="Arial"/>
                <w:bCs/>
                <w:sz w:val="18"/>
                <w:szCs w:val="18"/>
              </w:rPr>
              <w:t xml:space="preserve">Junction at Brook </w:t>
            </w:r>
            <w:r w:rsidR="00CF3B48">
              <w:rPr>
                <w:rFonts w:ascii="Arial" w:hAnsi="Arial"/>
                <w:bCs/>
                <w:sz w:val="18"/>
                <w:szCs w:val="18"/>
              </w:rPr>
              <w:t>Village Road</w:t>
            </w:r>
          </w:p>
        </w:tc>
        <w:tc>
          <w:tcPr>
            <w:tcW w:w="2410" w:type="dxa"/>
          </w:tcPr>
          <w:p w14:paraId="09282648" w14:textId="77777777" w:rsidR="00561864" w:rsidRPr="00F04557" w:rsidRDefault="00561864" w:rsidP="00802F93">
            <w:pPr>
              <w:rPr>
                <w:rFonts w:ascii="Arial" w:hAnsi="Arial"/>
                <w:sz w:val="18"/>
                <w:szCs w:val="18"/>
              </w:rPr>
            </w:pPr>
          </w:p>
          <w:p w14:paraId="3F1707D3" w14:textId="64514E7A" w:rsidR="00561864" w:rsidRPr="00F04557" w:rsidRDefault="00561864" w:rsidP="00802F93">
            <w:pPr>
              <w:rPr>
                <w:rFonts w:ascii="Arial" w:hAnsi="Arial"/>
                <w:sz w:val="18"/>
                <w:szCs w:val="18"/>
              </w:rPr>
            </w:pPr>
            <w:r w:rsidRPr="00F04557">
              <w:rPr>
                <w:rFonts w:ascii="Arial" w:hAnsi="Arial"/>
                <w:sz w:val="18"/>
                <w:szCs w:val="18"/>
              </w:rPr>
              <w:t>Vehicles turning left onto Military Road</w:t>
            </w:r>
          </w:p>
        </w:tc>
        <w:tc>
          <w:tcPr>
            <w:tcW w:w="1701" w:type="dxa"/>
          </w:tcPr>
          <w:p w14:paraId="1E3C929D" w14:textId="77777777" w:rsidR="00561864" w:rsidRPr="00F04557" w:rsidRDefault="00561864" w:rsidP="00802F93">
            <w:pPr>
              <w:rPr>
                <w:rFonts w:ascii="Arial" w:hAnsi="Arial"/>
                <w:sz w:val="18"/>
                <w:szCs w:val="18"/>
              </w:rPr>
            </w:pPr>
          </w:p>
          <w:p w14:paraId="7193FC25" w14:textId="14D140EB" w:rsidR="00561864" w:rsidRPr="00F04557" w:rsidRDefault="00561864" w:rsidP="00561864">
            <w:pPr>
              <w:jc w:val="center"/>
              <w:rPr>
                <w:rFonts w:ascii="Arial" w:hAnsi="Arial"/>
                <w:sz w:val="18"/>
                <w:szCs w:val="18"/>
              </w:rPr>
            </w:pPr>
            <w:r w:rsidRPr="00F04557">
              <w:rPr>
                <w:rFonts w:ascii="Arial" w:hAnsi="Arial"/>
                <w:sz w:val="18"/>
                <w:szCs w:val="18"/>
              </w:rPr>
              <w:t>Low</w:t>
            </w:r>
          </w:p>
        </w:tc>
        <w:tc>
          <w:tcPr>
            <w:tcW w:w="2799" w:type="dxa"/>
          </w:tcPr>
          <w:p w14:paraId="3AB42D78" w14:textId="77777777" w:rsidR="00561864" w:rsidRPr="00F04557" w:rsidRDefault="00561864" w:rsidP="00802F93">
            <w:pPr>
              <w:rPr>
                <w:rFonts w:ascii="Arial" w:hAnsi="Arial"/>
                <w:sz w:val="18"/>
                <w:szCs w:val="18"/>
              </w:rPr>
            </w:pPr>
          </w:p>
          <w:p w14:paraId="553D171E" w14:textId="60E0EFDE" w:rsidR="00561864" w:rsidRPr="00F04557" w:rsidRDefault="00561864" w:rsidP="00802F93">
            <w:pPr>
              <w:rPr>
                <w:rFonts w:ascii="Arial" w:hAnsi="Arial"/>
                <w:sz w:val="18"/>
                <w:szCs w:val="18"/>
              </w:rPr>
            </w:pPr>
            <w:r w:rsidRPr="00F04557">
              <w:rPr>
                <w:rFonts w:ascii="Arial" w:hAnsi="Arial"/>
                <w:sz w:val="18"/>
                <w:szCs w:val="18"/>
              </w:rPr>
              <w:t>Warning signs placed opposite Brook</w:t>
            </w:r>
            <w:r w:rsidR="00CF3B48">
              <w:rPr>
                <w:rFonts w:ascii="Arial" w:hAnsi="Arial"/>
                <w:sz w:val="18"/>
                <w:szCs w:val="18"/>
              </w:rPr>
              <w:t xml:space="preserve"> Village Road</w:t>
            </w:r>
            <w:r w:rsidRPr="00F04557">
              <w:rPr>
                <w:rFonts w:ascii="Arial" w:hAnsi="Arial"/>
                <w:sz w:val="18"/>
                <w:szCs w:val="18"/>
              </w:rPr>
              <w:t xml:space="preserve"> exit.</w:t>
            </w:r>
          </w:p>
        </w:tc>
      </w:tr>
      <w:tr w:rsidR="00561864" w14:paraId="7F8AD2B4" w14:textId="77777777">
        <w:trPr>
          <w:cantSplit/>
          <w:trHeight w:hRule="exact" w:val="2162"/>
          <w:jc w:val="center"/>
        </w:trPr>
        <w:tc>
          <w:tcPr>
            <w:tcW w:w="1101" w:type="dxa"/>
          </w:tcPr>
          <w:p w14:paraId="3973E06D" w14:textId="77777777" w:rsidR="00561864" w:rsidRPr="00F04557" w:rsidRDefault="00561864" w:rsidP="00802F93">
            <w:pPr>
              <w:rPr>
                <w:rFonts w:ascii="Arial" w:hAnsi="Arial"/>
                <w:sz w:val="18"/>
                <w:szCs w:val="18"/>
              </w:rPr>
            </w:pPr>
          </w:p>
          <w:p w14:paraId="0793365C" w14:textId="2D7590F0" w:rsidR="00561864" w:rsidRPr="00F04557" w:rsidRDefault="00561864" w:rsidP="00802F93">
            <w:pPr>
              <w:rPr>
                <w:rFonts w:ascii="Arial" w:hAnsi="Arial"/>
                <w:sz w:val="18"/>
                <w:szCs w:val="18"/>
              </w:rPr>
            </w:pPr>
            <w:r w:rsidRPr="00F04557">
              <w:rPr>
                <w:rFonts w:ascii="Arial" w:hAnsi="Arial"/>
                <w:sz w:val="18"/>
                <w:szCs w:val="18"/>
              </w:rPr>
              <w:t>13.6 km</w:t>
            </w:r>
          </w:p>
        </w:tc>
        <w:tc>
          <w:tcPr>
            <w:tcW w:w="2409" w:type="dxa"/>
          </w:tcPr>
          <w:p w14:paraId="12460AC7" w14:textId="77777777" w:rsidR="00561864" w:rsidRPr="00CF3B48" w:rsidRDefault="00561864" w:rsidP="00802F93">
            <w:pPr>
              <w:rPr>
                <w:rFonts w:ascii="Arial" w:hAnsi="Arial"/>
                <w:bCs/>
                <w:sz w:val="18"/>
                <w:szCs w:val="18"/>
              </w:rPr>
            </w:pPr>
          </w:p>
          <w:p w14:paraId="35991E32" w14:textId="241821A0" w:rsidR="00561864" w:rsidRPr="00CF3B48" w:rsidRDefault="00561864" w:rsidP="00802F93">
            <w:pPr>
              <w:rPr>
                <w:rFonts w:ascii="Arial" w:hAnsi="Arial"/>
                <w:bCs/>
                <w:sz w:val="18"/>
                <w:szCs w:val="18"/>
              </w:rPr>
            </w:pPr>
            <w:r w:rsidRPr="00CF3B48">
              <w:rPr>
                <w:rFonts w:ascii="Arial" w:hAnsi="Arial"/>
                <w:bCs/>
                <w:sz w:val="18"/>
                <w:szCs w:val="18"/>
              </w:rPr>
              <w:t>Isle of Wight Pearl attraction</w:t>
            </w:r>
          </w:p>
        </w:tc>
        <w:tc>
          <w:tcPr>
            <w:tcW w:w="2410" w:type="dxa"/>
          </w:tcPr>
          <w:p w14:paraId="4CCECCD8" w14:textId="77777777" w:rsidR="00561864" w:rsidRPr="00F04557" w:rsidRDefault="00561864" w:rsidP="00802F93">
            <w:pPr>
              <w:rPr>
                <w:rFonts w:ascii="Arial" w:hAnsi="Arial"/>
                <w:sz w:val="18"/>
                <w:szCs w:val="18"/>
              </w:rPr>
            </w:pPr>
          </w:p>
          <w:p w14:paraId="4E283589" w14:textId="34954C84" w:rsidR="00561864" w:rsidRPr="00F04557" w:rsidRDefault="00561864" w:rsidP="00802F93">
            <w:pPr>
              <w:rPr>
                <w:rFonts w:ascii="Arial" w:hAnsi="Arial"/>
                <w:sz w:val="18"/>
                <w:szCs w:val="18"/>
              </w:rPr>
            </w:pPr>
            <w:r w:rsidRPr="00F04557">
              <w:rPr>
                <w:rFonts w:ascii="Arial" w:hAnsi="Arial"/>
                <w:sz w:val="18"/>
                <w:szCs w:val="18"/>
              </w:rPr>
              <w:t>Vehicles exiting car park turning right onto Military Road</w:t>
            </w:r>
          </w:p>
        </w:tc>
        <w:tc>
          <w:tcPr>
            <w:tcW w:w="1701" w:type="dxa"/>
          </w:tcPr>
          <w:p w14:paraId="5EA539D2" w14:textId="77777777" w:rsidR="00561864" w:rsidRPr="00F04557" w:rsidRDefault="00561864" w:rsidP="00802F93">
            <w:pPr>
              <w:rPr>
                <w:rFonts w:ascii="Arial" w:hAnsi="Arial"/>
                <w:sz w:val="18"/>
                <w:szCs w:val="18"/>
              </w:rPr>
            </w:pPr>
          </w:p>
          <w:p w14:paraId="779AACA5" w14:textId="03A80D47" w:rsidR="00561864" w:rsidRPr="00F04557" w:rsidRDefault="00561864" w:rsidP="00561864">
            <w:pPr>
              <w:jc w:val="center"/>
              <w:rPr>
                <w:rFonts w:ascii="Arial" w:hAnsi="Arial"/>
                <w:sz w:val="18"/>
                <w:szCs w:val="18"/>
              </w:rPr>
            </w:pPr>
            <w:r w:rsidRPr="00F04557">
              <w:rPr>
                <w:rFonts w:ascii="Arial" w:hAnsi="Arial"/>
                <w:sz w:val="18"/>
                <w:szCs w:val="18"/>
              </w:rPr>
              <w:t>Low</w:t>
            </w:r>
          </w:p>
        </w:tc>
        <w:tc>
          <w:tcPr>
            <w:tcW w:w="2799" w:type="dxa"/>
          </w:tcPr>
          <w:p w14:paraId="6112040E" w14:textId="77777777" w:rsidR="00561864" w:rsidRPr="00F04557" w:rsidRDefault="00561864" w:rsidP="00802F93">
            <w:pPr>
              <w:rPr>
                <w:rFonts w:ascii="Arial" w:hAnsi="Arial"/>
                <w:sz w:val="18"/>
                <w:szCs w:val="18"/>
              </w:rPr>
            </w:pPr>
          </w:p>
          <w:p w14:paraId="03DE3B05" w14:textId="0B326DD2" w:rsidR="00561864" w:rsidRPr="00F04557" w:rsidRDefault="00561864" w:rsidP="00802F93">
            <w:pPr>
              <w:rPr>
                <w:rFonts w:ascii="Arial" w:hAnsi="Arial"/>
                <w:sz w:val="18"/>
                <w:szCs w:val="18"/>
              </w:rPr>
            </w:pPr>
            <w:r w:rsidRPr="00F04557">
              <w:rPr>
                <w:rFonts w:ascii="Arial" w:hAnsi="Arial"/>
                <w:sz w:val="18"/>
                <w:szCs w:val="18"/>
              </w:rPr>
              <w:t>Warning signs placed opposite car park exit</w:t>
            </w:r>
          </w:p>
        </w:tc>
      </w:tr>
      <w:tr w:rsidR="00561864" w14:paraId="74757233" w14:textId="77777777">
        <w:trPr>
          <w:cantSplit/>
          <w:trHeight w:hRule="exact" w:val="2162"/>
          <w:jc w:val="center"/>
        </w:trPr>
        <w:tc>
          <w:tcPr>
            <w:tcW w:w="1101" w:type="dxa"/>
          </w:tcPr>
          <w:p w14:paraId="58AB0ECE" w14:textId="77777777" w:rsidR="00561864" w:rsidRPr="00F04557" w:rsidRDefault="00561864" w:rsidP="00802F93">
            <w:pPr>
              <w:rPr>
                <w:rFonts w:ascii="Arial" w:hAnsi="Arial"/>
                <w:sz w:val="18"/>
                <w:szCs w:val="18"/>
              </w:rPr>
            </w:pPr>
          </w:p>
          <w:p w14:paraId="626CB5E7" w14:textId="7F8B3A54" w:rsidR="00561864" w:rsidRPr="00F04557" w:rsidRDefault="00561864" w:rsidP="00561864">
            <w:pPr>
              <w:rPr>
                <w:rFonts w:ascii="Arial" w:hAnsi="Arial"/>
                <w:sz w:val="18"/>
                <w:szCs w:val="18"/>
              </w:rPr>
            </w:pPr>
            <w:r w:rsidRPr="00F04557">
              <w:rPr>
                <w:rFonts w:ascii="Arial" w:hAnsi="Arial"/>
                <w:sz w:val="18"/>
                <w:szCs w:val="18"/>
              </w:rPr>
              <w:t>14.2 km</w:t>
            </w:r>
          </w:p>
        </w:tc>
        <w:tc>
          <w:tcPr>
            <w:tcW w:w="2409" w:type="dxa"/>
          </w:tcPr>
          <w:p w14:paraId="1B49996F" w14:textId="77777777" w:rsidR="00561864" w:rsidRPr="00F04557" w:rsidRDefault="00561864" w:rsidP="00802F93">
            <w:pPr>
              <w:rPr>
                <w:rFonts w:ascii="Arial" w:hAnsi="Arial"/>
                <w:b/>
                <w:sz w:val="18"/>
                <w:szCs w:val="18"/>
              </w:rPr>
            </w:pPr>
          </w:p>
          <w:p w14:paraId="5774D12F" w14:textId="719006F8" w:rsidR="00561864" w:rsidRPr="00CF3B48" w:rsidRDefault="00561864" w:rsidP="00802F93">
            <w:pPr>
              <w:rPr>
                <w:rFonts w:ascii="Arial" w:hAnsi="Arial"/>
                <w:bCs/>
                <w:sz w:val="18"/>
                <w:szCs w:val="18"/>
              </w:rPr>
            </w:pPr>
            <w:proofErr w:type="spellStart"/>
            <w:r w:rsidRPr="00CF3B48">
              <w:rPr>
                <w:rFonts w:ascii="Arial" w:hAnsi="Arial"/>
                <w:bCs/>
                <w:sz w:val="18"/>
                <w:szCs w:val="18"/>
              </w:rPr>
              <w:t>Brighstone</w:t>
            </w:r>
            <w:proofErr w:type="spellEnd"/>
            <w:r w:rsidRPr="00CF3B48">
              <w:rPr>
                <w:rFonts w:ascii="Arial" w:hAnsi="Arial"/>
                <w:bCs/>
                <w:sz w:val="18"/>
                <w:szCs w:val="18"/>
              </w:rPr>
              <w:t xml:space="preserve"> Holiday Park</w:t>
            </w:r>
          </w:p>
        </w:tc>
        <w:tc>
          <w:tcPr>
            <w:tcW w:w="2410" w:type="dxa"/>
          </w:tcPr>
          <w:p w14:paraId="3D685B85" w14:textId="77777777" w:rsidR="00561864" w:rsidRPr="00F04557" w:rsidRDefault="00561864" w:rsidP="00802F93">
            <w:pPr>
              <w:rPr>
                <w:rFonts w:ascii="Arial" w:hAnsi="Arial"/>
                <w:sz w:val="18"/>
                <w:szCs w:val="18"/>
              </w:rPr>
            </w:pPr>
          </w:p>
          <w:p w14:paraId="3789E878" w14:textId="678BC7DE" w:rsidR="00561864" w:rsidRPr="00F04557" w:rsidRDefault="00561864" w:rsidP="00802F93">
            <w:pPr>
              <w:rPr>
                <w:rFonts w:ascii="Arial" w:hAnsi="Arial"/>
                <w:sz w:val="18"/>
                <w:szCs w:val="18"/>
              </w:rPr>
            </w:pPr>
            <w:r w:rsidRPr="00F04557">
              <w:rPr>
                <w:rFonts w:ascii="Arial" w:hAnsi="Arial"/>
                <w:sz w:val="18"/>
                <w:szCs w:val="18"/>
              </w:rPr>
              <w:t>Vehicles exiting Holiday Park turning right onto Military Road</w:t>
            </w:r>
          </w:p>
        </w:tc>
        <w:tc>
          <w:tcPr>
            <w:tcW w:w="1701" w:type="dxa"/>
          </w:tcPr>
          <w:p w14:paraId="787F8595" w14:textId="77777777" w:rsidR="00561864" w:rsidRPr="00F04557" w:rsidRDefault="00561864" w:rsidP="00802F93">
            <w:pPr>
              <w:rPr>
                <w:rFonts w:ascii="Arial" w:hAnsi="Arial"/>
                <w:sz w:val="18"/>
                <w:szCs w:val="18"/>
              </w:rPr>
            </w:pPr>
          </w:p>
          <w:p w14:paraId="40A808C1" w14:textId="4F34A196" w:rsidR="00561864" w:rsidRPr="00F04557" w:rsidRDefault="00561864" w:rsidP="00561864">
            <w:pPr>
              <w:jc w:val="center"/>
              <w:rPr>
                <w:rFonts w:ascii="Arial" w:hAnsi="Arial"/>
                <w:sz w:val="18"/>
                <w:szCs w:val="18"/>
              </w:rPr>
            </w:pPr>
            <w:r w:rsidRPr="00F04557">
              <w:rPr>
                <w:rFonts w:ascii="Arial" w:hAnsi="Arial"/>
                <w:sz w:val="18"/>
                <w:szCs w:val="18"/>
              </w:rPr>
              <w:t>Low</w:t>
            </w:r>
          </w:p>
        </w:tc>
        <w:tc>
          <w:tcPr>
            <w:tcW w:w="2799" w:type="dxa"/>
          </w:tcPr>
          <w:p w14:paraId="3127C618" w14:textId="77777777" w:rsidR="00561864" w:rsidRPr="00F04557" w:rsidRDefault="00561864" w:rsidP="00802F93">
            <w:pPr>
              <w:rPr>
                <w:rFonts w:ascii="Arial" w:hAnsi="Arial"/>
                <w:sz w:val="18"/>
                <w:szCs w:val="18"/>
              </w:rPr>
            </w:pPr>
          </w:p>
          <w:p w14:paraId="0964A0B2" w14:textId="5DE74EF3" w:rsidR="00561864" w:rsidRPr="00F04557" w:rsidRDefault="00561864" w:rsidP="00802F93">
            <w:pPr>
              <w:rPr>
                <w:rFonts w:ascii="Arial" w:hAnsi="Arial"/>
                <w:sz w:val="18"/>
                <w:szCs w:val="18"/>
              </w:rPr>
            </w:pPr>
            <w:r w:rsidRPr="00F04557">
              <w:rPr>
                <w:rFonts w:ascii="Arial" w:hAnsi="Arial"/>
                <w:sz w:val="18"/>
                <w:szCs w:val="18"/>
              </w:rPr>
              <w:t>Warning signs placed opposite exit</w:t>
            </w:r>
          </w:p>
        </w:tc>
      </w:tr>
      <w:tr w:rsidR="00561864" w14:paraId="5FD8A269" w14:textId="77777777">
        <w:trPr>
          <w:cantSplit/>
          <w:trHeight w:hRule="exact" w:val="2162"/>
          <w:jc w:val="center"/>
        </w:trPr>
        <w:tc>
          <w:tcPr>
            <w:tcW w:w="1101" w:type="dxa"/>
          </w:tcPr>
          <w:p w14:paraId="0DCC9E04" w14:textId="77777777" w:rsidR="00561864" w:rsidRPr="00F04557" w:rsidRDefault="00561864" w:rsidP="00802F93">
            <w:pPr>
              <w:rPr>
                <w:rFonts w:ascii="Arial" w:hAnsi="Arial"/>
                <w:sz w:val="18"/>
                <w:szCs w:val="18"/>
              </w:rPr>
            </w:pPr>
          </w:p>
          <w:p w14:paraId="24E89C45" w14:textId="7DD6BBD8" w:rsidR="00561864" w:rsidRPr="00F04557" w:rsidRDefault="00561864" w:rsidP="00802F93">
            <w:pPr>
              <w:rPr>
                <w:rFonts w:ascii="Arial" w:hAnsi="Arial"/>
                <w:sz w:val="18"/>
                <w:szCs w:val="18"/>
              </w:rPr>
            </w:pPr>
            <w:r w:rsidRPr="00F04557">
              <w:rPr>
                <w:rFonts w:ascii="Arial" w:hAnsi="Arial"/>
                <w:sz w:val="18"/>
                <w:szCs w:val="18"/>
              </w:rPr>
              <w:t>14.5 km</w:t>
            </w:r>
          </w:p>
        </w:tc>
        <w:tc>
          <w:tcPr>
            <w:tcW w:w="2409" w:type="dxa"/>
          </w:tcPr>
          <w:p w14:paraId="31F136BF" w14:textId="77777777" w:rsidR="00561864" w:rsidRPr="00B66B2A" w:rsidRDefault="00561864" w:rsidP="00802F93">
            <w:pPr>
              <w:rPr>
                <w:rFonts w:ascii="Arial" w:hAnsi="Arial"/>
                <w:bCs/>
                <w:sz w:val="18"/>
                <w:szCs w:val="18"/>
              </w:rPr>
            </w:pPr>
          </w:p>
          <w:p w14:paraId="0ABFD138" w14:textId="05C9BE02" w:rsidR="00561864" w:rsidRPr="00B66B2A" w:rsidRDefault="00561864" w:rsidP="00802F93">
            <w:pPr>
              <w:rPr>
                <w:rFonts w:ascii="Arial" w:hAnsi="Arial"/>
                <w:bCs/>
                <w:sz w:val="18"/>
                <w:szCs w:val="18"/>
              </w:rPr>
            </w:pPr>
            <w:r w:rsidRPr="00B66B2A">
              <w:rPr>
                <w:rFonts w:ascii="Arial" w:hAnsi="Arial"/>
                <w:bCs/>
                <w:sz w:val="18"/>
                <w:szCs w:val="18"/>
              </w:rPr>
              <w:t xml:space="preserve">Junction with </w:t>
            </w:r>
            <w:r w:rsidR="00576ADA">
              <w:rPr>
                <w:rFonts w:ascii="Arial" w:hAnsi="Arial"/>
                <w:bCs/>
                <w:sz w:val="18"/>
                <w:szCs w:val="18"/>
              </w:rPr>
              <w:t>New</w:t>
            </w:r>
            <w:r w:rsidRPr="00B66B2A">
              <w:rPr>
                <w:rFonts w:ascii="Arial" w:hAnsi="Arial"/>
                <w:bCs/>
                <w:sz w:val="18"/>
                <w:szCs w:val="18"/>
              </w:rPr>
              <w:t xml:space="preserve"> Road</w:t>
            </w:r>
          </w:p>
        </w:tc>
        <w:tc>
          <w:tcPr>
            <w:tcW w:w="2410" w:type="dxa"/>
          </w:tcPr>
          <w:p w14:paraId="31CED240" w14:textId="77777777" w:rsidR="00561864" w:rsidRPr="00F04557" w:rsidRDefault="00561864" w:rsidP="00802F93">
            <w:pPr>
              <w:rPr>
                <w:rFonts w:ascii="Arial" w:hAnsi="Arial"/>
                <w:sz w:val="18"/>
                <w:szCs w:val="18"/>
              </w:rPr>
            </w:pPr>
          </w:p>
          <w:p w14:paraId="7BCA1620" w14:textId="0C0C4CF3" w:rsidR="00561864" w:rsidRPr="00F04557" w:rsidRDefault="00561864" w:rsidP="00561864">
            <w:pPr>
              <w:rPr>
                <w:rFonts w:ascii="Arial" w:hAnsi="Arial"/>
                <w:sz w:val="18"/>
                <w:szCs w:val="18"/>
              </w:rPr>
            </w:pPr>
            <w:r w:rsidRPr="00F04557">
              <w:rPr>
                <w:rFonts w:ascii="Arial" w:hAnsi="Arial"/>
                <w:sz w:val="18"/>
                <w:szCs w:val="18"/>
              </w:rPr>
              <w:t>Riders turn</w:t>
            </w:r>
            <w:r w:rsidR="00576ADA">
              <w:rPr>
                <w:rFonts w:ascii="Arial" w:hAnsi="Arial"/>
                <w:sz w:val="18"/>
                <w:szCs w:val="18"/>
              </w:rPr>
              <w:t xml:space="preserve">ing </w:t>
            </w:r>
            <w:r w:rsidRPr="00F04557">
              <w:rPr>
                <w:rFonts w:ascii="Arial" w:hAnsi="Arial"/>
                <w:sz w:val="18"/>
                <w:szCs w:val="18"/>
              </w:rPr>
              <w:t xml:space="preserve">left into </w:t>
            </w:r>
            <w:r w:rsidR="00C06A11">
              <w:rPr>
                <w:rFonts w:ascii="Arial" w:hAnsi="Arial"/>
                <w:sz w:val="18"/>
                <w:szCs w:val="18"/>
              </w:rPr>
              <w:t xml:space="preserve">New </w:t>
            </w:r>
            <w:r w:rsidR="00C06A11" w:rsidRPr="00F04557">
              <w:rPr>
                <w:rFonts w:ascii="Arial" w:hAnsi="Arial"/>
                <w:sz w:val="18"/>
                <w:szCs w:val="18"/>
              </w:rPr>
              <w:t>Road</w:t>
            </w:r>
            <w:r w:rsidR="00576ADA">
              <w:rPr>
                <w:rFonts w:ascii="Arial" w:hAnsi="Arial"/>
                <w:sz w:val="18"/>
                <w:szCs w:val="18"/>
              </w:rPr>
              <w:t xml:space="preserve"> have</w:t>
            </w:r>
            <w:r w:rsidR="00D20C54" w:rsidRPr="00F04557">
              <w:rPr>
                <w:rFonts w:ascii="Arial" w:hAnsi="Arial"/>
                <w:sz w:val="18"/>
                <w:szCs w:val="18"/>
              </w:rPr>
              <w:t xml:space="preserve"> right of way</w:t>
            </w:r>
          </w:p>
        </w:tc>
        <w:tc>
          <w:tcPr>
            <w:tcW w:w="1701" w:type="dxa"/>
          </w:tcPr>
          <w:p w14:paraId="3F1FCD69" w14:textId="77777777" w:rsidR="00561864" w:rsidRPr="00F04557" w:rsidRDefault="00561864" w:rsidP="00802F93">
            <w:pPr>
              <w:rPr>
                <w:rFonts w:ascii="Arial" w:hAnsi="Arial"/>
                <w:sz w:val="18"/>
                <w:szCs w:val="18"/>
              </w:rPr>
            </w:pPr>
          </w:p>
          <w:p w14:paraId="12BFC017" w14:textId="42180B3D" w:rsidR="00561864" w:rsidRPr="00F04557" w:rsidRDefault="00561864" w:rsidP="00561864">
            <w:pPr>
              <w:jc w:val="center"/>
              <w:rPr>
                <w:rFonts w:ascii="Arial" w:hAnsi="Arial"/>
                <w:sz w:val="18"/>
                <w:szCs w:val="18"/>
              </w:rPr>
            </w:pPr>
            <w:r w:rsidRPr="00F04557">
              <w:rPr>
                <w:rFonts w:ascii="Arial" w:hAnsi="Arial"/>
                <w:sz w:val="18"/>
                <w:szCs w:val="18"/>
              </w:rPr>
              <w:t>Low</w:t>
            </w:r>
          </w:p>
        </w:tc>
        <w:tc>
          <w:tcPr>
            <w:tcW w:w="2799" w:type="dxa"/>
          </w:tcPr>
          <w:p w14:paraId="2F73F1B0" w14:textId="77777777" w:rsidR="00561864" w:rsidRPr="00F04557" w:rsidRDefault="00561864" w:rsidP="00802F93">
            <w:pPr>
              <w:rPr>
                <w:rFonts w:ascii="Arial" w:hAnsi="Arial"/>
                <w:sz w:val="18"/>
                <w:szCs w:val="18"/>
              </w:rPr>
            </w:pPr>
          </w:p>
          <w:p w14:paraId="6138EC93" w14:textId="3FF1D30E" w:rsidR="00561864" w:rsidRPr="00F04557" w:rsidRDefault="00561864" w:rsidP="00802F93">
            <w:pPr>
              <w:rPr>
                <w:rFonts w:ascii="Arial" w:hAnsi="Arial"/>
                <w:sz w:val="18"/>
                <w:szCs w:val="18"/>
              </w:rPr>
            </w:pPr>
            <w:r w:rsidRPr="00F04557">
              <w:rPr>
                <w:rFonts w:ascii="Arial" w:hAnsi="Arial"/>
                <w:sz w:val="18"/>
                <w:szCs w:val="18"/>
              </w:rPr>
              <w:t>Warning signs placed 50m East on A3055 Military Road</w:t>
            </w:r>
          </w:p>
        </w:tc>
      </w:tr>
      <w:tr w:rsidR="002B4CB2" w14:paraId="305F7C53" w14:textId="77777777">
        <w:trPr>
          <w:cantSplit/>
          <w:trHeight w:hRule="exact" w:val="2162"/>
          <w:jc w:val="center"/>
        </w:trPr>
        <w:tc>
          <w:tcPr>
            <w:tcW w:w="1101" w:type="dxa"/>
          </w:tcPr>
          <w:p w14:paraId="5A315A30" w14:textId="77777777" w:rsidR="002B4CB2" w:rsidRPr="00F04557" w:rsidRDefault="002B4CB2" w:rsidP="00802F93">
            <w:pPr>
              <w:rPr>
                <w:rFonts w:ascii="Arial" w:hAnsi="Arial"/>
                <w:sz w:val="18"/>
                <w:szCs w:val="18"/>
              </w:rPr>
            </w:pPr>
          </w:p>
          <w:p w14:paraId="73DFBD48" w14:textId="325DBBB4" w:rsidR="002B4CB2" w:rsidRPr="00F04557" w:rsidRDefault="002B4CB2" w:rsidP="00802F93">
            <w:pPr>
              <w:rPr>
                <w:rFonts w:ascii="Arial" w:hAnsi="Arial"/>
                <w:sz w:val="18"/>
                <w:szCs w:val="18"/>
              </w:rPr>
            </w:pPr>
            <w:r w:rsidRPr="00F04557">
              <w:rPr>
                <w:rFonts w:ascii="Arial" w:hAnsi="Arial"/>
                <w:sz w:val="18"/>
                <w:szCs w:val="18"/>
              </w:rPr>
              <w:t>15.7 km</w:t>
            </w:r>
          </w:p>
        </w:tc>
        <w:tc>
          <w:tcPr>
            <w:tcW w:w="2409" w:type="dxa"/>
          </w:tcPr>
          <w:p w14:paraId="50F6C12E" w14:textId="77777777" w:rsidR="002B4CB2" w:rsidRPr="00B66B2A" w:rsidRDefault="002B4CB2" w:rsidP="00802F93">
            <w:pPr>
              <w:rPr>
                <w:rFonts w:ascii="Arial" w:hAnsi="Arial"/>
                <w:bCs/>
                <w:sz w:val="18"/>
                <w:szCs w:val="18"/>
              </w:rPr>
            </w:pPr>
          </w:p>
          <w:p w14:paraId="696D6B57" w14:textId="33DE6EED" w:rsidR="002B4CB2" w:rsidRPr="00B66B2A" w:rsidRDefault="002B4CB2" w:rsidP="00802F93">
            <w:pPr>
              <w:rPr>
                <w:rFonts w:ascii="Arial" w:hAnsi="Arial"/>
                <w:bCs/>
                <w:sz w:val="18"/>
                <w:szCs w:val="18"/>
              </w:rPr>
            </w:pPr>
            <w:r w:rsidRPr="00B66B2A">
              <w:rPr>
                <w:rFonts w:ascii="Arial" w:hAnsi="Arial"/>
                <w:bCs/>
                <w:sz w:val="18"/>
                <w:szCs w:val="18"/>
              </w:rPr>
              <w:t xml:space="preserve">T-junction with </w:t>
            </w:r>
            <w:r w:rsidR="00576ADA">
              <w:rPr>
                <w:rFonts w:ascii="Arial" w:hAnsi="Arial"/>
                <w:bCs/>
                <w:sz w:val="18"/>
                <w:szCs w:val="18"/>
              </w:rPr>
              <w:t>New</w:t>
            </w:r>
            <w:r w:rsidRPr="00B66B2A">
              <w:rPr>
                <w:rFonts w:ascii="Arial" w:hAnsi="Arial"/>
                <w:bCs/>
                <w:sz w:val="18"/>
                <w:szCs w:val="18"/>
              </w:rPr>
              <w:t xml:space="preserve"> Road and B3399</w:t>
            </w:r>
          </w:p>
        </w:tc>
        <w:tc>
          <w:tcPr>
            <w:tcW w:w="2410" w:type="dxa"/>
          </w:tcPr>
          <w:p w14:paraId="1E23D1BB" w14:textId="77777777" w:rsidR="002B4CB2" w:rsidRPr="00F04557" w:rsidRDefault="002B4CB2" w:rsidP="00802F93">
            <w:pPr>
              <w:rPr>
                <w:rFonts w:ascii="Arial" w:hAnsi="Arial"/>
                <w:sz w:val="18"/>
                <w:szCs w:val="18"/>
              </w:rPr>
            </w:pPr>
          </w:p>
          <w:p w14:paraId="25BBCFEF" w14:textId="5F31BBEA" w:rsidR="002B4CB2" w:rsidRPr="00F04557" w:rsidRDefault="002B4CB2" w:rsidP="00802F93">
            <w:pPr>
              <w:rPr>
                <w:rFonts w:ascii="Arial" w:hAnsi="Arial"/>
                <w:sz w:val="18"/>
                <w:szCs w:val="18"/>
              </w:rPr>
            </w:pPr>
            <w:r w:rsidRPr="00F04557">
              <w:rPr>
                <w:rFonts w:ascii="Arial" w:hAnsi="Arial"/>
                <w:sz w:val="18"/>
                <w:szCs w:val="18"/>
              </w:rPr>
              <w:t>Riders turn left onto B3399 need to give way to approaching traffic from the right</w:t>
            </w:r>
          </w:p>
        </w:tc>
        <w:tc>
          <w:tcPr>
            <w:tcW w:w="1701" w:type="dxa"/>
          </w:tcPr>
          <w:p w14:paraId="1202D6B4" w14:textId="77777777" w:rsidR="002B4CB2" w:rsidRPr="00F04557" w:rsidRDefault="002B4CB2" w:rsidP="00802F93">
            <w:pPr>
              <w:rPr>
                <w:rFonts w:ascii="Arial" w:hAnsi="Arial"/>
                <w:sz w:val="18"/>
                <w:szCs w:val="18"/>
              </w:rPr>
            </w:pPr>
          </w:p>
          <w:p w14:paraId="3124C9CF" w14:textId="11F370F0" w:rsidR="002B4CB2" w:rsidRPr="00F04557" w:rsidRDefault="002B4CB2" w:rsidP="002B4CB2">
            <w:pPr>
              <w:jc w:val="center"/>
              <w:rPr>
                <w:rFonts w:ascii="Arial" w:hAnsi="Arial"/>
                <w:sz w:val="18"/>
                <w:szCs w:val="18"/>
              </w:rPr>
            </w:pPr>
            <w:r w:rsidRPr="00F04557">
              <w:rPr>
                <w:rFonts w:ascii="Arial" w:hAnsi="Arial"/>
                <w:sz w:val="18"/>
                <w:szCs w:val="18"/>
              </w:rPr>
              <w:t>Medium</w:t>
            </w:r>
          </w:p>
        </w:tc>
        <w:tc>
          <w:tcPr>
            <w:tcW w:w="2799" w:type="dxa"/>
          </w:tcPr>
          <w:p w14:paraId="43406DD8" w14:textId="77777777" w:rsidR="002B4CB2" w:rsidRPr="00F04557" w:rsidRDefault="002B4CB2" w:rsidP="00802F93">
            <w:pPr>
              <w:rPr>
                <w:rFonts w:ascii="Arial" w:hAnsi="Arial"/>
                <w:sz w:val="18"/>
                <w:szCs w:val="18"/>
              </w:rPr>
            </w:pPr>
          </w:p>
          <w:p w14:paraId="6B5ED6B3" w14:textId="3FFB4147" w:rsidR="002B4CB2" w:rsidRPr="00F04557" w:rsidRDefault="002B4CB2" w:rsidP="00802F93">
            <w:pPr>
              <w:rPr>
                <w:rFonts w:ascii="Arial" w:hAnsi="Arial"/>
                <w:sz w:val="18"/>
                <w:szCs w:val="18"/>
              </w:rPr>
            </w:pPr>
            <w:r w:rsidRPr="00F04557">
              <w:rPr>
                <w:rFonts w:ascii="Arial" w:hAnsi="Arial"/>
                <w:sz w:val="18"/>
                <w:szCs w:val="18"/>
              </w:rPr>
              <w:t>Marshal at junction and warning sign 50m East on the B3399</w:t>
            </w:r>
          </w:p>
        </w:tc>
      </w:tr>
      <w:tr w:rsidR="00561864" w14:paraId="4C4963D4" w14:textId="77777777">
        <w:trPr>
          <w:cantSplit/>
          <w:trHeight w:hRule="exact" w:val="2162"/>
          <w:jc w:val="center"/>
        </w:trPr>
        <w:tc>
          <w:tcPr>
            <w:tcW w:w="1101" w:type="dxa"/>
          </w:tcPr>
          <w:p w14:paraId="3B3A9714" w14:textId="77777777" w:rsidR="00561864" w:rsidRPr="00F04557" w:rsidRDefault="00561864" w:rsidP="00802F93">
            <w:pPr>
              <w:rPr>
                <w:rFonts w:ascii="Arial" w:hAnsi="Arial"/>
                <w:sz w:val="18"/>
                <w:szCs w:val="18"/>
              </w:rPr>
            </w:pPr>
          </w:p>
          <w:p w14:paraId="4D4FBA7B" w14:textId="1253A484" w:rsidR="00561864" w:rsidRPr="00F04557" w:rsidRDefault="002B4CB2" w:rsidP="00802F93">
            <w:pPr>
              <w:rPr>
                <w:rFonts w:ascii="Arial" w:hAnsi="Arial"/>
                <w:sz w:val="18"/>
                <w:szCs w:val="18"/>
              </w:rPr>
            </w:pPr>
            <w:r w:rsidRPr="00F04557">
              <w:rPr>
                <w:rFonts w:ascii="Arial" w:hAnsi="Arial"/>
                <w:sz w:val="18"/>
                <w:szCs w:val="18"/>
              </w:rPr>
              <w:t>19.6 km</w:t>
            </w:r>
          </w:p>
        </w:tc>
        <w:tc>
          <w:tcPr>
            <w:tcW w:w="2409" w:type="dxa"/>
          </w:tcPr>
          <w:p w14:paraId="2DDB0A43" w14:textId="77777777" w:rsidR="00561864" w:rsidRPr="00F04557" w:rsidRDefault="00561864" w:rsidP="00802F93">
            <w:pPr>
              <w:rPr>
                <w:rFonts w:ascii="Arial" w:hAnsi="Arial"/>
                <w:b/>
                <w:sz w:val="18"/>
                <w:szCs w:val="18"/>
              </w:rPr>
            </w:pPr>
          </w:p>
          <w:p w14:paraId="06B1D91A" w14:textId="73AEE29E" w:rsidR="002B4CB2" w:rsidRPr="00B66B2A" w:rsidRDefault="002B4CB2" w:rsidP="00802F93">
            <w:pPr>
              <w:rPr>
                <w:rFonts w:ascii="Arial" w:hAnsi="Arial"/>
                <w:bCs/>
                <w:sz w:val="18"/>
                <w:szCs w:val="18"/>
              </w:rPr>
            </w:pPr>
            <w:r w:rsidRPr="00B66B2A">
              <w:rPr>
                <w:rFonts w:ascii="Arial" w:hAnsi="Arial"/>
                <w:bCs/>
                <w:sz w:val="18"/>
                <w:szCs w:val="18"/>
              </w:rPr>
              <w:t xml:space="preserve">Junction with Brook </w:t>
            </w:r>
            <w:r w:rsidR="00B66B2A">
              <w:rPr>
                <w:rFonts w:ascii="Arial" w:hAnsi="Arial"/>
                <w:bCs/>
                <w:sz w:val="18"/>
                <w:szCs w:val="18"/>
              </w:rPr>
              <w:t>Village Road</w:t>
            </w:r>
          </w:p>
        </w:tc>
        <w:tc>
          <w:tcPr>
            <w:tcW w:w="2410" w:type="dxa"/>
          </w:tcPr>
          <w:p w14:paraId="014F55CA" w14:textId="77777777" w:rsidR="00561864" w:rsidRPr="00F04557" w:rsidRDefault="00561864" w:rsidP="00802F93">
            <w:pPr>
              <w:rPr>
                <w:rFonts w:ascii="Arial" w:hAnsi="Arial"/>
                <w:sz w:val="18"/>
                <w:szCs w:val="18"/>
              </w:rPr>
            </w:pPr>
          </w:p>
          <w:p w14:paraId="6FE27ACE" w14:textId="5B9ADAC2" w:rsidR="002B4CB2" w:rsidRPr="00F04557" w:rsidRDefault="002B4CB2" w:rsidP="00802F93">
            <w:pPr>
              <w:rPr>
                <w:rFonts w:ascii="Arial" w:hAnsi="Arial"/>
                <w:sz w:val="18"/>
                <w:szCs w:val="18"/>
              </w:rPr>
            </w:pPr>
            <w:r w:rsidRPr="00F04557">
              <w:rPr>
                <w:rFonts w:ascii="Arial" w:hAnsi="Arial"/>
                <w:sz w:val="18"/>
                <w:szCs w:val="18"/>
              </w:rPr>
              <w:t>Riders continue along B3399 and have right of way.</w:t>
            </w:r>
          </w:p>
        </w:tc>
        <w:tc>
          <w:tcPr>
            <w:tcW w:w="1701" w:type="dxa"/>
          </w:tcPr>
          <w:p w14:paraId="5EC71D0B" w14:textId="77777777" w:rsidR="00561864" w:rsidRPr="00F04557" w:rsidRDefault="00561864" w:rsidP="00802F93">
            <w:pPr>
              <w:rPr>
                <w:rFonts w:ascii="Arial" w:hAnsi="Arial"/>
                <w:sz w:val="18"/>
                <w:szCs w:val="18"/>
              </w:rPr>
            </w:pPr>
          </w:p>
          <w:p w14:paraId="5E8E3229" w14:textId="17B208C3" w:rsidR="002B4CB2" w:rsidRPr="00F04557" w:rsidRDefault="002B4CB2" w:rsidP="002B4CB2">
            <w:pPr>
              <w:jc w:val="center"/>
              <w:rPr>
                <w:rFonts w:ascii="Arial" w:hAnsi="Arial"/>
                <w:sz w:val="18"/>
                <w:szCs w:val="18"/>
              </w:rPr>
            </w:pPr>
            <w:r w:rsidRPr="00F04557">
              <w:rPr>
                <w:rFonts w:ascii="Arial" w:hAnsi="Arial"/>
                <w:sz w:val="18"/>
                <w:szCs w:val="18"/>
              </w:rPr>
              <w:t>Low</w:t>
            </w:r>
          </w:p>
        </w:tc>
        <w:tc>
          <w:tcPr>
            <w:tcW w:w="2799" w:type="dxa"/>
          </w:tcPr>
          <w:p w14:paraId="2406EB8C" w14:textId="77777777" w:rsidR="00561864" w:rsidRPr="00F04557" w:rsidRDefault="00561864" w:rsidP="00802F93">
            <w:pPr>
              <w:rPr>
                <w:rFonts w:ascii="Arial" w:hAnsi="Arial"/>
                <w:sz w:val="18"/>
                <w:szCs w:val="18"/>
              </w:rPr>
            </w:pPr>
          </w:p>
          <w:p w14:paraId="10273C85" w14:textId="60C5F08B" w:rsidR="002B4CB2" w:rsidRPr="00F04557" w:rsidRDefault="002B4CB2" w:rsidP="00802F93">
            <w:pPr>
              <w:rPr>
                <w:rFonts w:ascii="Arial" w:hAnsi="Arial"/>
                <w:sz w:val="18"/>
                <w:szCs w:val="18"/>
              </w:rPr>
            </w:pPr>
            <w:r w:rsidRPr="00F04557">
              <w:rPr>
                <w:rFonts w:ascii="Arial" w:hAnsi="Arial"/>
                <w:sz w:val="18"/>
                <w:szCs w:val="18"/>
              </w:rPr>
              <w:t xml:space="preserve">Warning signs placed at both exits of Brook </w:t>
            </w:r>
            <w:r w:rsidR="00B66B2A">
              <w:rPr>
                <w:rFonts w:ascii="Arial" w:hAnsi="Arial"/>
                <w:sz w:val="18"/>
                <w:szCs w:val="18"/>
              </w:rPr>
              <w:t>Village Road</w:t>
            </w:r>
          </w:p>
        </w:tc>
      </w:tr>
      <w:tr w:rsidR="00D5614C" w14:paraId="30EEAFCA" w14:textId="77777777">
        <w:trPr>
          <w:cantSplit/>
          <w:trHeight w:hRule="exact" w:val="2162"/>
          <w:jc w:val="center"/>
        </w:trPr>
        <w:tc>
          <w:tcPr>
            <w:tcW w:w="1101" w:type="dxa"/>
          </w:tcPr>
          <w:p w14:paraId="2856F9C8" w14:textId="77777777" w:rsidR="00D5614C" w:rsidRPr="00F04557" w:rsidRDefault="00D5614C" w:rsidP="00802F93">
            <w:pPr>
              <w:rPr>
                <w:rFonts w:ascii="Arial" w:hAnsi="Arial"/>
                <w:sz w:val="18"/>
                <w:szCs w:val="18"/>
              </w:rPr>
            </w:pPr>
          </w:p>
          <w:p w14:paraId="2BB93C08" w14:textId="1AB90838" w:rsidR="00D5614C" w:rsidRPr="00F04557" w:rsidRDefault="002B4CB2" w:rsidP="00802F93">
            <w:pPr>
              <w:rPr>
                <w:rFonts w:ascii="Arial" w:hAnsi="Arial"/>
                <w:sz w:val="18"/>
                <w:szCs w:val="18"/>
              </w:rPr>
            </w:pPr>
            <w:r w:rsidRPr="00F04557">
              <w:rPr>
                <w:rFonts w:ascii="Arial" w:hAnsi="Arial"/>
                <w:sz w:val="18"/>
                <w:szCs w:val="18"/>
              </w:rPr>
              <w:t>20.4 km</w:t>
            </w:r>
          </w:p>
        </w:tc>
        <w:tc>
          <w:tcPr>
            <w:tcW w:w="2409" w:type="dxa"/>
          </w:tcPr>
          <w:p w14:paraId="7C40D898" w14:textId="77777777" w:rsidR="00D5614C" w:rsidRPr="00F04557" w:rsidRDefault="00D5614C" w:rsidP="00802F93">
            <w:pPr>
              <w:rPr>
                <w:rFonts w:ascii="Arial" w:hAnsi="Arial"/>
                <w:b/>
                <w:sz w:val="18"/>
                <w:szCs w:val="18"/>
              </w:rPr>
            </w:pPr>
          </w:p>
          <w:p w14:paraId="5EC22951" w14:textId="477D04FD" w:rsidR="00D5614C" w:rsidRPr="00F04557" w:rsidRDefault="004A19DC" w:rsidP="00802F93">
            <w:pPr>
              <w:rPr>
                <w:rFonts w:ascii="Arial" w:hAnsi="Arial"/>
                <w:b/>
                <w:sz w:val="18"/>
                <w:szCs w:val="18"/>
              </w:rPr>
            </w:pPr>
            <w:r w:rsidRPr="00F04557">
              <w:rPr>
                <w:rFonts w:ascii="Arial" w:hAnsi="Arial"/>
                <w:b/>
                <w:sz w:val="18"/>
                <w:szCs w:val="18"/>
              </w:rPr>
              <w:t>FINISH:</w:t>
            </w:r>
            <w:r w:rsidR="00D5614C" w:rsidRPr="00F04557">
              <w:rPr>
                <w:rFonts w:ascii="Arial" w:hAnsi="Arial"/>
                <w:b/>
                <w:sz w:val="18"/>
                <w:szCs w:val="18"/>
              </w:rPr>
              <w:t xml:space="preserve"> </w:t>
            </w:r>
            <w:r w:rsidR="002B4CB2" w:rsidRPr="00B66B2A">
              <w:rPr>
                <w:rFonts w:ascii="Arial" w:hAnsi="Arial"/>
                <w:bCs/>
                <w:sz w:val="18"/>
                <w:szCs w:val="18"/>
              </w:rPr>
              <w:t>Summit of Brook Shute</w:t>
            </w:r>
          </w:p>
        </w:tc>
        <w:tc>
          <w:tcPr>
            <w:tcW w:w="2410" w:type="dxa"/>
          </w:tcPr>
          <w:p w14:paraId="59B7EA0E" w14:textId="77777777" w:rsidR="00D5614C" w:rsidRPr="00F04557" w:rsidRDefault="00D5614C" w:rsidP="00802F93">
            <w:pPr>
              <w:rPr>
                <w:rFonts w:ascii="Arial" w:hAnsi="Arial"/>
                <w:sz w:val="18"/>
                <w:szCs w:val="18"/>
              </w:rPr>
            </w:pPr>
          </w:p>
          <w:p w14:paraId="7F9B0EEC" w14:textId="5BB57141" w:rsidR="004A19DC" w:rsidRPr="00F04557" w:rsidRDefault="002B4CB2" w:rsidP="00802F93">
            <w:pPr>
              <w:rPr>
                <w:rFonts w:ascii="Arial" w:hAnsi="Arial"/>
                <w:sz w:val="18"/>
                <w:szCs w:val="18"/>
              </w:rPr>
            </w:pPr>
            <w:r w:rsidRPr="00F04557">
              <w:rPr>
                <w:rFonts w:ascii="Arial" w:hAnsi="Arial"/>
                <w:sz w:val="18"/>
                <w:szCs w:val="18"/>
              </w:rPr>
              <w:t xml:space="preserve">Riders </w:t>
            </w:r>
            <w:r w:rsidR="002C3230">
              <w:rPr>
                <w:rFonts w:ascii="Arial" w:hAnsi="Arial"/>
                <w:sz w:val="18"/>
                <w:szCs w:val="18"/>
              </w:rPr>
              <w:t>finishing in the road</w:t>
            </w:r>
          </w:p>
          <w:p w14:paraId="05F42B0C" w14:textId="32FC1314" w:rsidR="00D5614C" w:rsidRPr="00F04557" w:rsidRDefault="00D5614C" w:rsidP="00802F93">
            <w:pPr>
              <w:rPr>
                <w:rFonts w:ascii="Arial" w:hAnsi="Arial"/>
                <w:sz w:val="18"/>
                <w:szCs w:val="18"/>
              </w:rPr>
            </w:pPr>
            <w:r w:rsidRPr="00F04557">
              <w:rPr>
                <w:rFonts w:ascii="Arial" w:hAnsi="Arial"/>
                <w:sz w:val="18"/>
                <w:szCs w:val="18"/>
              </w:rPr>
              <w:t xml:space="preserve"> </w:t>
            </w:r>
          </w:p>
        </w:tc>
        <w:tc>
          <w:tcPr>
            <w:tcW w:w="1701" w:type="dxa"/>
          </w:tcPr>
          <w:p w14:paraId="03242090" w14:textId="77777777" w:rsidR="00D5614C" w:rsidRPr="00F04557" w:rsidRDefault="00D5614C" w:rsidP="00802F93">
            <w:pPr>
              <w:rPr>
                <w:rFonts w:ascii="Arial" w:hAnsi="Arial"/>
                <w:sz w:val="18"/>
                <w:szCs w:val="18"/>
              </w:rPr>
            </w:pPr>
          </w:p>
          <w:p w14:paraId="1C01E671" w14:textId="707FFD36" w:rsidR="00D5614C" w:rsidRPr="00F04557" w:rsidRDefault="002B4CB2" w:rsidP="002B4CB2">
            <w:pPr>
              <w:jc w:val="center"/>
              <w:rPr>
                <w:rFonts w:ascii="Arial" w:hAnsi="Arial"/>
                <w:sz w:val="18"/>
                <w:szCs w:val="18"/>
              </w:rPr>
            </w:pPr>
            <w:r w:rsidRPr="00F04557">
              <w:rPr>
                <w:rFonts w:ascii="Arial" w:hAnsi="Arial"/>
                <w:sz w:val="18"/>
                <w:szCs w:val="18"/>
              </w:rPr>
              <w:t>Low</w:t>
            </w:r>
          </w:p>
          <w:p w14:paraId="63F75CF2" w14:textId="0B74BAF0" w:rsidR="004A19DC" w:rsidRPr="00F04557" w:rsidRDefault="004A19DC" w:rsidP="00802F93">
            <w:pPr>
              <w:jc w:val="center"/>
              <w:rPr>
                <w:rFonts w:ascii="Arial" w:hAnsi="Arial"/>
                <w:sz w:val="18"/>
                <w:szCs w:val="18"/>
              </w:rPr>
            </w:pPr>
          </w:p>
        </w:tc>
        <w:tc>
          <w:tcPr>
            <w:tcW w:w="2799" w:type="dxa"/>
          </w:tcPr>
          <w:p w14:paraId="23B58E7A" w14:textId="77777777" w:rsidR="00D5614C" w:rsidRPr="00F04557" w:rsidRDefault="00D5614C" w:rsidP="00802F93">
            <w:pPr>
              <w:rPr>
                <w:rFonts w:ascii="Arial" w:hAnsi="Arial"/>
                <w:sz w:val="18"/>
                <w:szCs w:val="18"/>
              </w:rPr>
            </w:pPr>
          </w:p>
          <w:p w14:paraId="7921E8B0" w14:textId="50E4BBF0" w:rsidR="002B4CB2" w:rsidRPr="00F04557" w:rsidRDefault="002B4CB2" w:rsidP="00802F93">
            <w:pPr>
              <w:rPr>
                <w:rFonts w:ascii="Arial" w:hAnsi="Arial"/>
                <w:sz w:val="18"/>
                <w:szCs w:val="18"/>
              </w:rPr>
            </w:pPr>
            <w:r w:rsidRPr="00F04557">
              <w:rPr>
                <w:rFonts w:ascii="Arial" w:hAnsi="Arial"/>
                <w:sz w:val="18"/>
                <w:szCs w:val="18"/>
              </w:rPr>
              <w:t xml:space="preserve">Riders instructed to continue </w:t>
            </w:r>
            <w:r w:rsidR="002958BD">
              <w:rPr>
                <w:rFonts w:ascii="Arial" w:hAnsi="Arial"/>
                <w:sz w:val="18"/>
                <w:szCs w:val="18"/>
              </w:rPr>
              <w:t>past the fin</w:t>
            </w:r>
            <w:r w:rsidR="008E4246">
              <w:rPr>
                <w:rFonts w:ascii="Arial" w:hAnsi="Arial"/>
                <w:sz w:val="18"/>
                <w:szCs w:val="18"/>
              </w:rPr>
              <w:t>ish</w:t>
            </w:r>
            <w:r w:rsidR="003157C0">
              <w:rPr>
                <w:rFonts w:ascii="Arial" w:hAnsi="Arial"/>
                <w:sz w:val="18"/>
                <w:szCs w:val="18"/>
              </w:rPr>
              <w:t>, not to stop and do a U-turn in the road</w:t>
            </w:r>
            <w:r w:rsidRPr="00F04557">
              <w:rPr>
                <w:rFonts w:ascii="Arial" w:hAnsi="Arial"/>
                <w:sz w:val="18"/>
                <w:szCs w:val="18"/>
              </w:rPr>
              <w:t xml:space="preserve"> and return to HQ at </w:t>
            </w:r>
            <w:proofErr w:type="spellStart"/>
            <w:r w:rsidRPr="00F04557">
              <w:rPr>
                <w:rFonts w:ascii="Arial" w:hAnsi="Arial"/>
                <w:sz w:val="18"/>
                <w:szCs w:val="18"/>
              </w:rPr>
              <w:t>Chessell</w:t>
            </w:r>
            <w:proofErr w:type="spellEnd"/>
            <w:r w:rsidRPr="00F04557">
              <w:rPr>
                <w:rFonts w:ascii="Arial" w:hAnsi="Arial"/>
                <w:sz w:val="18"/>
                <w:szCs w:val="18"/>
              </w:rPr>
              <w:t xml:space="preserve"> Pottery.</w:t>
            </w:r>
            <w:r w:rsidR="00D20C54" w:rsidRPr="00F04557">
              <w:rPr>
                <w:rFonts w:ascii="Arial" w:hAnsi="Arial"/>
                <w:sz w:val="18"/>
                <w:szCs w:val="18"/>
              </w:rPr>
              <w:t xml:space="preserve"> Warning signs placed at 50m in both </w:t>
            </w:r>
            <w:r w:rsidR="00716B35" w:rsidRPr="00F04557">
              <w:rPr>
                <w:rFonts w:ascii="Arial" w:hAnsi="Arial"/>
                <w:sz w:val="18"/>
                <w:szCs w:val="18"/>
              </w:rPr>
              <w:t>directions.</w:t>
            </w:r>
          </w:p>
          <w:p w14:paraId="07279AA4" w14:textId="77777777" w:rsidR="004A19DC" w:rsidRPr="00F04557" w:rsidRDefault="004A19DC" w:rsidP="00802F93">
            <w:pPr>
              <w:rPr>
                <w:rFonts w:ascii="Arial" w:hAnsi="Arial"/>
                <w:sz w:val="18"/>
                <w:szCs w:val="18"/>
              </w:rPr>
            </w:pPr>
          </w:p>
          <w:p w14:paraId="242B6C83" w14:textId="183451E8" w:rsidR="004A19DC" w:rsidRPr="00F04557" w:rsidRDefault="004A19DC" w:rsidP="00802F93">
            <w:pPr>
              <w:rPr>
                <w:rFonts w:ascii="Arial" w:hAnsi="Arial"/>
                <w:sz w:val="18"/>
                <w:szCs w:val="18"/>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1635FAB9"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F35193">
        <w:rPr>
          <w:rFonts w:ascii="Arial" w:hAnsi="Arial" w:cs="Arial"/>
          <w:b/>
        </w:rPr>
        <w:t>25/02/2021</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CF4F" w14:textId="77777777" w:rsidR="00161098" w:rsidRDefault="00161098">
      <w:r>
        <w:separator/>
      </w:r>
    </w:p>
  </w:endnote>
  <w:endnote w:type="continuationSeparator" w:id="0">
    <w:p w14:paraId="3924DBEF" w14:textId="77777777" w:rsidR="00161098" w:rsidRDefault="001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17427"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7DF7" w14:textId="77777777" w:rsidR="00161098" w:rsidRDefault="00161098">
      <w:r>
        <w:separator/>
      </w:r>
    </w:p>
  </w:footnote>
  <w:footnote w:type="continuationSeparator" w:id="0">
    <w:p w14:paraId="295D74AF" w14:textId="77777777" w:rsidR="00161098" w:rsidRDefault="00161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11F"/>
    <w:rsid w:val="000048A6"/>
    <w:rsid w:val="00032AAF"/>
    <w:rsid w:val="00036AA1"/>
    <w:rsid w:val="0005510B"/>
    <w:rsid w:val="00064047"/>
    <w:rsid w:val="00084A09"/>
    <w:rsid w:val="000A4B66"/>
    <w:rsid w:val="000E5A13"/>
    <w:rsid w:val="00161098"/>
    <w:rsid w:val="00190651"/>
    <w:rsid w:val="001A7958"/>
    <w:rsid w:val="001E5BEB"/>
    <w:rsid w:val="001F0BFF"/>
    <w:rsid w:val="001F798C"/>
    <w:rsid w:val="00294584"/>
    <w:rsid w:val="002958BD"/>
    <w:rsid w:val="002B30CC"/>
    <w:rsid w:val="002B4CB2"/>
    <w:rsid w:val="002C3230"/>
    <w:rsid w:val="002F0C34"/>
    <w:rsid w:val="003157C0"/>
    <w:rsid w:val="00317AE6"/>
    <w:rsid w:val="0032776B"/>
    <w:rsid w:val="003314EE"/>
    <w:rsid w:val="00335625"/>
    <w:rsid w:val="00340828"/>
    <w:rsid w:val="00340891"/>
    <w:rsid w:val="003B3B9A"/>
    <w:rsid w:val="00425F7F"/>
    <w:rsid w:val="00447C52"/>
    <w:rsid w:val="004627CB"/>
    <w:rsid w:val="004909A4"/>
    <w:rsid w:val="004A19DC"/>
    <w:rsid w:val="004C6498"/>
    <w:rsid w:val="004D16E8"/>
    <w:rsid w:val="004D3CDB"/>
    <w:rsid w:val="004E0C37"/>
    <w:rsid w:val="004E3F18"/>
    <w:rsid w:val="0050298C"/>
    <w:rsid w:val="005116C4"/>
    <w:rsid w:val="00561864"/>
    <w:rsid w:val="00576ADA"/>
    <w:rsid w:val="00582AAE"/>
    <w:rsid w:val="00596BED"/>
    <w:rsid w:val="005A765C"/>
    <w:rsid w:val="005C4520"/>
    <w:rsid w:val="00622307"/>
    <w:rsid w:val="00647CA4"/>
    <w:rsid w:val="00652630"/>
    <w:rsid w:val="006566F1"/>
    <w:rsid w:val="00662266"/>
    <w:rsid w:val="00696599"/>
    <w:rsid w:val="0069700E"/>
    <w:rsid w:val="006A42DB"/>
    <w:rsid w:val="006A4AAD"/>
    <w:rsid w:val="006B042E"/>
    <w:rsid w:val="00716B35"/>
    <w:rsid w:val="00721A4B"/>
    <w:rsid w:val="00741F31"/>
    <w:rsid w:val="00777D1C"/>
    <w:rsid w:val="007A46E0"/>
    <w:rsid w:val="007C0868"/>
    <w:rsid w:val="007D3F82"/>
    <w:rsid w:val="00802F93"/>
    <w:rsid w:val="00837A94"/>
    <w:rsid w:val="00867F57"/>
    <w:rsid w:val="008905FE"/>
    <w:rsid w:val="00896421"/>
    <w:rsid w:val="008A73C1"/>
    <w:rsid w:val="008E4246"/>
    <w:rsid w:val="008F5ADF"/>
    <w:rsid w:val="008F7A85"/>
    <w:rsid w:val="00911F79"/>
    <w:rsid w:val="0094258F"/>
    <w:rsid w:val="00946E60"/>
    <w:rsid w:val="00965D47"/>
    <w:rsid w:val="0099096B"/>
    <w:rsid w:val="00997B88"/>
    <w:rsid w:val="009E6E05"/>
    <w:rsid w:val="009F19BA"/>
    <w:rsid w:val="009F4993"/>
    <w:rsid w:val="00A20126"/>
    <w:rsid w:val="00A30E34"/>
    <w:rsid w:val="00A36BC5"/>
    <w:rsid w:val="00A45E25"/>
    <w:rsid w:val="00A552E8"/>
    <w:rsid w:val="00A57001"/>
    <w:rsid w:val="00A577CF"/>
    <w:rsid w:val="00A84390"/>
    <w:rsid w:val="00A8458C"/>
    <w:rsid w:val="00A94FA1"/>
    <w:rsid w:val="00AF3202"/>
    <w:rsid w:val="00AF39D2"/>
    <w:rsid w:val="00AF47DD"/>
    <w:rsid w:val="00B07E3C"/>
    <w:rsid w:val="00B1711F"/>
    <w:rsid w:val="00B27C86"/>
    <w:rsid w:val="00B354C0"/>
    <w:rsid w:val="00B44C14"/>
    <w:rsid w:val="00B55484"/>
    <w:rsid w:val="00B66B2A"/>
    <w:rsid w:val="00B72F20"/>
    <w:rsid w:val="00B914E7"/>
    <w:rsid w:val="00BA181C"/>
    <w:rsid w:val="00BA2357"/>
    <w:rsid w:val="00BA7081"/>
    <w:rsid w:val="00BB0E4A"/>
    <w:rsid w:val="00BC6450"/>
    <w:rsid w:val="00BD68DF"/>
    <w:rsid w:val="00C06A11"/>
    <w:rsid w:val="00C27FEA"/>
    <w:rsid w:val="00C568E8"/>
    <w:rsid w:val="00C70946"/>
    <w:rsid w:val="00C819AB"/>
    <w:rsid w:val="00CB62B8"/>
    <w:rsid w:val="00CD21E3"/>
    <w:rsid w:val="00CE56F7"/>
    <w:rsid w:val="00CF3B48"/>
    <w:rsid w:val="00D032AA"/>
    <w:rsid w:val="00D058EC"/>
    <w:rsid w:val="00D10DD2"/>
    <w:rsid w:val="00D16058"/>
    <w:rsid w:val="00D20C54"/>
    <w:rsid w:val="00D5614C"/>
    <w:rsid w:val="00D748D2"/>
    <w:rsid w:val="00D76DE2"/>
    <w:rsid w:val="00D82577"/>
    <w:rsid w:val="00DA08D3"/>
    <w:rsid w:val="00DB7FE3"/>
    <w:rsid w:val="00DC6C62"/>
    <w:rsid w:val="00DD4731"/>
    <w:rsid w:val="00DE2067"/>
    <w:rsid w:val="00DE29AC"/>
    <w:rsid w:val="00E05E20"/>
    <w:rsid w:val="00E10281"/>
    <w:rsid w:val="00E15CB0"/>
    <w:rsid w:val="00E531E2"/>
    <w:rsid w:val="00EB412B"/>
    <w:rsid w:val="00EB47E9"/>
    <w:rsid w:val="00EC0310"/>
    <w:rsid w:val="00EC4691"/>
    <w:rsid w:val="00ED2BF9"/>
    <w:rsid w:val="00EE49D4"/>
    <w:rsid w:val="00F03987"/>
    <w:rsid w:val="00F04557"/>
    <w:rsid w:val="00F0664E"/>
    <w:rsid w:val="00F21D99"/>
    <w:rsid w:val="00F23802"/>
    <w:rsid w:val="00F253F4"/>
    <w:rsid w:val="00F32F36"/>
    <w:rsid w:val="00F35193"/>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docId w15:val="{C1C1FA0C-D1A9-4F0D-8D2E-FBEC7E1E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paragraph" w:styleId="BalloonText">
    <w:name w:val="Balloon Text"/>
    <w:basedOn w:val="Normal"/>
    <w:link w:val="BalloonTextChar"/>
    <w:uiPriority w:val="99"/>
    <w:semiHidden/>
    <w:unhideWhenUsed/>
    <w:rsid w:val="00032AAF"/>
    <w:rPr>
      <w:rFonts w:ascii="Tahoma" w:hAnsi="Tahoma" w:cs="Tahoma"/>
      <w:sz w:val="16"/>
      <w:szCs w:val="16"/>
    </w:rPr>
  </w:style>
  <w:style w:type="character" w:customStyle="1" w:styleId="BalloonTextChar">
    <w:name w:val="Balloon Text Char"/>
    <w:basedOn w:val="DefaultParagraphFont"/>
    <w:link w:val="BalloonText"/>
    <w:uiPriority w:val="99"/>
    <w:semiHidden/>
    <w:rsid w:val="00032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Cycling Time Trials</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Martin Balk</cp:lastModifiedBy>
  <cp:revision>27</cp:revision>
  <cp:lastPrinted>2021-02-25T12:16:00Z</cp:lastPrinted>
  <dcterms:created xsi:type="dcterms:W3CDTF">2021-02-25T16:02:00Z</dcterms:created>
  <dcterms:modified xsi:type="dcterms:W3CDTF">2021-11-20T11:34:00Z</dcterms:modified>
</cp:coreProperties>
</file>