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0"/>
        <w:gridCol w:w="5103"/>
      </w:tblGrid>
      <w:tr>
        <w:trPr>
          <w:trHeight w:val="1702" w:hRule="exact"/>
        </w:trPr>
        <w:tc>
          <w:tcPr>
            <w:tcW w:w="5070" w:type="dxa"/>
            <w:tcBorders/>
          </w:tcPr>
          <w:p>
            <w:pPr>
              <w:pStyle w:val="Normal"/>
              <w:rPr>
                <w:rFonts w:ascii="Arial" w:hAnsi="Arial"/>
                <w:sz w:val="36"/>
              </w:rPr>
            </w:pPr>
            <w:r>
              <w:rPr/>
              <w:drawing>
                <wp:inline distT="0" distB="0" distL="0" distR="0">
                  <wp:extent cx="1190625" cy="1009650"/>
                  <wp:effectExtent l="0" t="0" r="0" b="0"/>
                  <wp:docPr id="1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Heading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Risk Assessment Type B (Club) Course</w:t>
            </w:r>
          </w:p>
        </w:tc>
      </w:tr>
      <w:tr>
        <w:trPr>
          <w:trHeight w:val="440" w:hRule="exact"/>
        </w:trPr>
        <w:tc>
          <w:tcPr>
            <w:tcW w:w="5070" w:type="dxa"/>
            <w:tcBorders/>
            <w:vAlign w:val="center"/>
          </w:tcPr>
          <w:p>
            <w:pPr>
              <w:pStyle w:val="Normal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Assessed: F14x10</w:t>
            </w:r>
          </w:p>
        </w:tc>
        <w:tc>
          <w:tcPr>
            <w:tcW w:w="5103" w:type="dxa"/>
            <w:tcBorders/>
          </w:tcPr>
          <w:p>
            <w:pPr>
              <w:pStyle w:val="Normal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Course: Local to Cycle Club Ashwell (CCA)</w:t>
            </w:r>
          </w:p>
        </w:tc>
      </w:tr>
      <w:tr>
        <w:trPr>
          <w:trHeight w:val="440" w:hRule="exact"/>
        </w:trPr>
        <w:tc>
          <w:tcPr>
            <w:tcW w:w="5070" w:type="dxa"/>
            <w:tcBorders/>
            <w:vAlign w:val="center"/>
          </w:tcPr>
          <w:p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Assessment/Review: 02 January 2022</w:t>
            </w:r>
          </w:p>
        </w:tc>
        <w:tc>
          <w:tcPr>
            <w:tcW w:w="5103" w:type="dxa"/>
            <w:tcBorders/>
            <w:vAlign w:val="center"/>
          </w:tcPr>
          <w:p>
            <w:pPr>
              <w:pStyle w:val="Normal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Assessor: Andrew NUNN</w:t>
            </w:r>
          </w:p>
        </w:tc>
      </w:tr>
    </w:tbl>
    <w:p>
      <w:pPr>
        <w:pStyle w:val="Normal"/>
        <w:rPr>
          <w:rFonts w:ascii="Arial" w:hAnsi="Arial"/>
          <w:sz w:val="36"/>
        </w:rPr>
      </w:pPr>
      <w:r>
        <w:rPr>
          <w:rFonts w:ascii="Arial" w:hAnsi="Arial"/>
          <w:sz w:val="36"/>
        </w:rPr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95"/>
      </w:tblGrid>
      <w:tr>
        <w:trPr>
          <w:trHeight w:val="2524" w:hRule="atLeast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Description: </w:t>
            </w:r>
          </w:p>
          <w:p>
            <w:pPr>
              <w:pStyle w:val="Normal"/>
              <w:rPr>
                <w:rFonts w:ascii="Arial" w:hAnsi="Arial"/>
                <w:b/>
                <w:color w:val="000000"/>
                <w:spacing w:val="-9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9"/>
                <w:w w:val="105"/>
              </w:rPr>
            </w:r>
          </w:p>
          <w:p>
            <w:pPr>
              <w:pStyle w:val="Normal"/>
              <w:rPr>
                <w:rFonts w:ascii="Arial" w:hAnsi="Arial"/>
                <w:b/>
                <w:color w:val="000000"/>
                <w:spacing w:val="-9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9"/>
                <w:w w:val="105"/>
              </w:rPr>
              <w:t xml:space="preserve">START GR276449, on the Wrestlingworth-Guilden Morden road approx 200 yards before the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</w:rPr>
              <w:t>Guilden sign in the water treatment lay-by.</w:t>
            </w:r>
          </w:p>
          <w:p>
            <w:pPr>
              <w:pStyle w:val="Normal"/>
              <w:spacing w:lineRule="auto" w:line="204"/>
              <w:rPr>
                <w:rFonts w:ascii="Arial" w:hAnsi="Arial"/>
                <w:b/>
                <w:color w:val="000000"/>
                <w:spacing w:val="-7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7"/>
                <w:w w:val="105"/>
              </w:rPr>
              <w:t>Proceed south to Guilden Morden where:-</w:t>
            </w:r>
          </w:p>
          <w:p>
            <w:pPr>
              <w:pStyle w:val="Normal"/>
              <w:rPr>
                <w:rFonts w:ascii="Arial" w:hAnsi="Arial"/>
                <w:b/>
                <w:color w:val="000000"/>
                <w:spacing w:val="-6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</w:rPr>
              <w:t>Left onto New Road and continue through Shingay and before Wendy :-</w:t>
            </w:r>
          </w:p>
          <w:p>
            <w:pPr>
              <w:pStyle w:val="Normal"/>
              <w:rPr>
                <w:rFonts w:ascii="Arial" w:hAnsi="Arial"/>
                <w:b/>
                <w:color w:val="000000"/>
                <w:spacing w:val="-6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</w:rPr>
              <w:t>Left onto unclassified road, then:-</w:t>
            </w:r>
          </w:p>
          <w:p>
            <w:pPr>
              <w:pStyle w:val="Normal"/>
              <w:rPr>
                <w:rFonts w:ascii="Arial" w:hAnsi="Arial"/>
                <w:b/>
                <w:color w:val="000000"/>
                <w:spacing w:val="-5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5"/>
                <w:w w:val="105"/>
              </w:rPr>
              <w:t>Left onto B1042 and proceed to Wrestlingworth cross roads, where:-</w:t>
            </w:r>
          </w:p>
          <w:p>
            <w:pPr>
              <w:pStyle w:val="Normal"/>
              <w:rPr>
                <w:rFonts w:ascii="Arial" w:hAnsi="Arial"/>
                <w:b/>
                <w:color w:val="000000"/>
                <w:spacing w:val="-5"/>
                <w:w w:val="105"/>
              </w:rPr>
            </w:pPr>
            <w:r>
              <w:rPr>
                <w:rFonts w:ascii="Arial" w:hAnsi="Arial"/>
                <w:b/>
                <w:color w:val="000000"/>
                <w:spacing w:val="-5"/>
                <w:w w:val="105"/>
              </w:rPr>
              <w:t>Left onto Wrestlingworth-Guilden Morden road and proceed past start to:-</w:t>
            </w:r>
          </w:p>
          <w:p>
            <w:pPr>
              <w:pStyle w:val="Normal"/>
              <w:spacing w:before="0" w:after="5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105"/>
              </w:rPr>
              <w:t>FINISH GR277448, at 30mph sign.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95"/>
      </w:tblGrid>
      <w:tr>
        <w:trPr>
          <w:trHeight w:val="861" w:hRule="atLeast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</w:rPr>
              <w:t xml:space="preserve">Previously monitored on 19/7/17 with a count of 324 vehicles per hour (well within the acceptable </w:t>
            </w:r>
            <w:r>
              <w:rPr>
                <w:rFonts w:ascii="Arial" w:hAnsi="Arial"/>
                <w:color w:val="000000"/>
              </w:rPr>
              <w:t>range) - the intention is to carry out monitoring again in May 2022 in early season.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95"/>
      </w:tblGrid>
      <w:tr>
        <w:trPr>
          <w:trHeight w:val="956" w:hRule="atLeast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Course/Event History: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Revised course used since early season 2016 with no major problems.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95"/>
      </w:tblGrid>
      <w:tr>
        <w:trPr>
          <w:trHeight w:val="956" w:hRule="atLeast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Notes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Regulation 14(i) now requires that a clearly visible working rear red light be fitted to the rear of all competitor’s machines.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Regulation 14(j) now requires that a clearly visible working front light be fitted to the front of all competitor’s machines.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Size of Warning Signs </w:t>
            </w:r>
            <w:r>
              <w:rPr>
                <w:rFonts w:ascii="Arial" w:hAnsi="Arial"/>
              </w:rPr>
              <w:t>(where specified) relates to the overall dimensions.</w:t>
            </w:r>
          </w:p>
          <w:p>
            <w:pPr>
              <w:pStyle w:val="Normal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Where not specified then a Medium sign = 750 mm Triangle (1060mm high x 850mm wide) or larger, may be used.</w:t>
            </w:r>
          </w:p>
          <w:p>
            <w:pPr>
              <w:pStyle w:val="ListParagraph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large sign = 900 mm Triangle (1270mm high x 1018mm wide)</w:t>
            </w:r>
          </w:p>
          <w:p>
            <w:pPr>
              <w:pStyle w:val="ListParagraph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Direction arrows to be 420mm x 300mm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All Marshals, and officials at start and finish should be supplied with and wear high visibility jackets.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All warning signs should be placed at least 100 yards before the relevant hazard. Marshals are specified where we consider there is a safety requirement and where necessary to indicate the route. It is the organiser’s responsibility to post additional marshals where thought desirable.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small junctions or entrances to farms/facilities (garage, commercial premises, eatery, etc) that are not identified in this risk assessment have been considered and are considered not to pose a significant risk.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Police Areas: Cambridgeshire and Bedfordshire</w:t>
            </w:r>
          </w:p>
          <w:p>
            <w:pPr>
              <w:pStyle w:val="Normal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Local Regulation No.1</w:t>
            </w:r>
          </w:p>
          <w:p>
            <w:pPr>
              <w:pStyle w:val="Normal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No U turns should be made in sight of the start or finish areas while riding on the public highway.</w:t>
            </w:r>
          </w:p>
          <w:p>
            <w:pPr>
              <w:pStyle w:val="Normal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Local Regulation No.3</w:t>
            </w:r>
          </w:p>
          <w:p>
            <w:pPr>
              <w:pStyle w:val="Normal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No cars other than that of the timekeeper(s) and other event officials are to be parked in the vicinity of the start or finish points.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Available nearby venues as HQs include Guilden Morden Village Hall and Wrestlingworth Village Hall</w:t>
            </w:r>
          </w:p>
        </w:tc>
      </w:tr>
    </w:tbl>
    <w:p>
      <w:pPr>
        <w:pStyle w:val="Normal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  <w:r>
        <w:br w:type="page"/>
      </w:r>
    </w:p>
    <w:p>
      <w:pPr>
        <w:pStyle w:val="Normal"/>
        <w:spacing w:before="0"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Identified Risks</w:t>
      </w:r>
    </w:p>
    <w:tbl>
      <w:tblPr>
        <w:tblW w:w="104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01"/>
        <w:gridCol w:w="2409"/>
        <w:gridCol w:w="2409"/>
        <w:gridCol w:w="1702"/>
        <w:gridCol w:w="2799"/>
      </w:tblGrid>
      <w:tr>
        <w:trPr>
          <w:trHeight w:val="691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Distance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Location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Identified Significant Risk/Hazards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Level of Risk</w:t>
              <w:br/>
              <w:t>Low/Med/High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Measures to reduce Risk</w:t>
              <w:br/>
              <w:t>(if applicable)</w:t>
            </w:r>
          </w:p>
        </w:tc>
      </w:tr>
      <w:tr>
        <w:trPr>
          <w:trHeight w:val="1750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0.0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Before Start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Condition of roads. Competitors riding to start and warming up.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Visual inspection.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Warnings and advice.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a) No U-turns;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b) Any changed road conditions; and</w:t>
            </w:r>
          </w:p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c) Abnormal events on course.</w:t>
            </w:r>
          </w:p>
        </w:tc>
      </w:tr>
      <w:tr>
        <w:trPr>
          <w:trHeight w:val="1406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0.0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Area of Start</w:t>
            </w:r>
          </w:p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All persons except riders and pushers-off to keep off the road.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Cycle event warning signs placed west of start.</w:t>
            </w:r>
          </w:p>
        </w:tc>
      </w:tr>
      <w:tr>
        <w:trPr>
          <w:trHeight w:val="1142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0.0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Start on Guilden Morden Road as per start sheet description. </w:t>
            </w:r>
          </w:p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Persons associated with event possibly causing obstruction to passing traffic.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Marshal to oversee persons associated with the event.</w:t>
            </w:r>
          </w:p>
        </w:tc>
      </w:tr>
      <w:tr>
        <w:trPr>
          <w:trHeight w:val="1374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0.3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Fox Corner with Knoll Road on right </w:t>
            </w:r>
          </w:p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Minimal traffic: riders have priority.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Nil</w:t>
            </w:r>
          </w:p>
        </w:tc>
      </w:tr>
      <w:tr>
        <w:trPr>
          <w:trHeight w:val="591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0.4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Cannons Lane on left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Minimal traffic: riders have priority.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Nil</w:t>
            </w:r>
          </w:p>
        </w:tc>
      </w:tr>
      <w:tr>
        <w:trPr>
          <w:trHeight w:val="716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0.4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Fox Hill on left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Minimal traffic: riders have priority.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Nil</w:t>
            </w:r>
          </w:p>
        </w:tc>
      </w:tr>
      <w:tr>
        <w:trPr>
          <w:trHeight w:val="871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0.5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Route turns left into New Road (junction with Fox Hill Road)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Moderate traffic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Low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Medium cycle event warning sign in New Road</w:t>
            </w:r>
          </w:p>
        </w:tc>
      </w:tr>
      <w:tr>
        <w:trPr>
          <w:trHeight w:val="2249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1.2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North Brook Road on right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Minimal traffic: riders have priority.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Nil</w:t>
            </w:r>
          </w:p>
        </w:tc>
      </w:tr>
      <w:tr>
        <w:trPr>
          <w:trHeight w:val="1558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2.8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Un-named lane on right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Minimal traffic: riders have priority.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Nil</w:t>
            </w:r>
          </w:p>
        </w:tc>
      </w:tr>
      <w:tr>
        <w:trPr>
          <w:trHeight w:val="1558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3.7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Route turns left into unclassified road (Mill Lane)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Minimal traffic; low risk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Nil</w:t>
            </w:r>
          </w:p>
        </w:tc>
      </w:tr>
      <w:tr>
        <w:trPr>
          <w:trHeight w:val="4685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4.3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 junction with B1042. Route turns Left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Riders are joining a more major road: visibility is good to Right but very poor to Left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Med/High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Large cycle event warning signs placed on B1042 both East and West of junction.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Marshal on junction.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On pain of DQ, competitors warned at sign-on to approach T junction with caution and to moderate his/her speed to allow stopping/to avoid swinging out into the lane so as not to approach the white line.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Medium warning sign in Mill Lane reminding approaching competitors of hazard at T junction.</w:t>
            </w:r>
          </w:p>
        </w:tc>
      </w:tr>
      <w:tr>
        <w:trPr>
          <w:trHeight w:val="853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7.9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Wrestlingworth Crossroads. Riders Turn Left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Moderate traffic using junction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Nil</w:t>
            </w:r>
          </w:p>
        </w:tc>
      </w:tr>
      <w:tr>
        <w:trPr>
          <w:trHeight w:val="853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9.7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Start area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Riders passing later starters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Low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Marshals to warn starters of approaching riders if applicable.</w:t>
            </w:r>
          </w:p>
        </w:tc>
      </w:tr>
      <w:tr>
        <w:trPr>
          <w:trHeight w:val="853" w:hRule="exact"/>
          <w:cantSplit w:val="true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9.8 miles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Finish as detailed on start sheet course description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Riders/spectators at finish area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Low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 stopping by riders who must continue to HQ</w:t>
            </w:r>
          </w:p>
        </w:tc>
      </w:tr>
    </w:tbl>
    <w:p>
      <w:pPr>
        <w:pStyle w:val="Normal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mc:AlternateContent>
          <mc:Choice Requires="wps">
            <w:drawing>
              <wp:anchor behindDoc="0" distT="40005" distB="53340" distL="108585" distR="138430" simplePos="0" locked="0" layoutInCell="0" allowOverlap="1" relativeHeight="12" wp14:anchorId="0FC64679">
                <wp:simplePos x="0" y="0"/>
                <wp:positionH relativeFrom="column">
                  <wp:posOffset>-74930</wp:posOffset>
                </wp:positionH>
                <wp:positionV relativeFrom="paragraph">
                  <wp:posOffset>353695</wp:posOffset>
                </wp:positionV>
                <wp:extent cx="6562725" cy="1207135"/>
                <wp:effectExtent l="5715" t="5715" r="4445" b="4445"/>
                <wp:wrapSquare wrapText="bothSides"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800" cy="120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</w:rPr>
                              <w:t>ADDITIONAL NOTES: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1. The use of a vehicle for the timekeeper(s) at start and finish is where appropriate and is only identified as an example for the action to be taken.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2. The small junctions or entrances to farms/ facilities (garage, eatery, etc) that are not identified in this risk assessment have been considered, however are not considered significant to pose a risk and therefore have not been noted.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5.9pt;margin-top:27.85pt;width:516.7pt;height:95pt;mso-wrap-style:square;v-text-anchor:top" wp14:anchorId="0FC6467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</w:rPr>
                        <w:t>ADDITIONAL NOTES: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1. The use of a vehicle for the timekeeper(s) at start and finish is where appropriate and is only identified as an example for the action to be taken.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2. The small junctions or entrances to farms/ facilities (garage, eatery, etc) that are not identified in this risk assessment have been considered, however are not considered significant to pose a risk and therefore have not been noted.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851" w:right="851" w:gutter="0" w:header="0" w:top="856" w:footer="567" w:bottom="62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jc w:val="center"/>
      <w:rPr/>
    </w:pPr>
    <w:r>
      <w:rPr/>
      <mc:AlternateContent>
        <mc:Choice Requires="wps">
          <w:drawing>
            <wp:anchor behindDoc="1" distT="0" distB="0" distL="113665" distR="114300" simplePos="0" locked="0" layoutInCell="0" allowOverlap="1" relativeHeight="11" wp14:anchorId="76040275">
              <wp:simplePos x="0" y="0"/>
              <wp:positionH relativeFrom="margin">
                <wp:posOffset>-325755</wp:posOffset>
              </wp:positionH>
              <wp:positionV relativeFrom="paragraph">
                <wp:posOffset>-8890</wp:posOffset>
              </wp:positionV>
              <wp:extent cx="7040880" cy="0"/>
              <wp:effectExtent l="5080" t="5080" r="5080" b="508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Straight Connector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.65pt,-0.7pt" to="528.7pt,-0.7pt" ID="Straight Connector 10" stroked="t" o:allowincell="f" style="position:absolute;mso-position-horizontal-relative:margin" wp14:anchorId="76040275">
              <v:stroke color="blue" weight="9360" joinstyle="round" endcap="flat"/>
              <v:fill o:detectmouseclick="t" on="false"/>
              <w10:wrap type="square"/>
            </v:line>
          </w:pict>
        </mc:Fallback>
      </mc:AlternateContent>
    </w:r>
  </w:p>
  <w:p>
    <w:pPr>
      <w:pStyle w:val="Footer"/>
      <w:jc w:val="center"/>
      <w:rPr>
        <w:rFonts w:ascii="Arial" w:hAnsi="Arial"/>
        <w:color w:val="0000FF"/>
        <w:sz w:val="14"/>
        <w:szCs w:val="14"/>
      </w:rPr>
    </w:pPr>
    <w:r>
      <w:rPr>
        <w:rFonts w:ascii="Arial" w:hAnsi="Arial"/>
        <w:color w:val="0000FF"/>
        <w:sz w:val="16"/>
      </w:rPr>
      <w:t>CYCLING TIME TRIALS IS A COMPANY LIMITED BY GUARANTEE REGISTERED IN ENGLAND No: 4413282</w:t>
      <w:br/>
    </w:r>
    <w:r>
      <w:rPr>
        <w:rFonts w:ascii="Arial" w:hAnsi="Arial"/>
        <w:color w:val="0000FF"/>
        <w:sz w:val="14"/>
        <w:szCs w:val="14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4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t>Registered Address:</w:t>
    </w:r>
    <w:r>
      <w:rPr>
        <w:sz w:val="14"/>
        <w:szCs w:val="14"/>
      </w:rPr>
      <w:t xml:space="preserve"> </w:t>
    </w:r>
    <w:r>
      <w:rPr>
        <w:rFonts w:ascii="Arial" w:hAnsi="Arial"/>
        <w:color w:val="0000FF"/>
        <w:sz w:val="14"/>
        <w:szCs w:val="14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5" name="Image2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RTT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jc w:val="center"/>
      <w:rPr/>
    </w:pPr>
    <w:r>
      <w:rPr/>
      <mc:AlternateContent>
        <mc:Choice Requires="wps">
          <w:drawing>
            <wp:anchor behindDoc="1" distT="0" distB="0" distL="113665" distR="114300" simplePos="0" locked="0" layoutInCell="0" allowOverlap="1" relativeHeight="11" wp14:anchorId="76040275">
              <wp:simplePos x="0" y="0"/>
              <wp:positionH relativeFrom="margin">
                <wp:posOffset>-325755</wp:posOffset>
              </wp:positionH>
              <wp:positionV relativeFrom="paragraph">
                <wp:posOffset>-8890</wp:posOffset>
              </wp:positionV>
              <wp:extent cx="7040880" cy="0"/>
              <wp:effectExtent l="5080" t="5080" r="5080" b="508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Straight Connector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.65pt,-0.7pt" to="528.7pt,-0.7pt" ID="Straight Connector 10" stroked="t" o:allowincell="f" style="position:absolute;mso-position-horizontal-relative:margin" wp14:anchorId="76040275">
              <v:stroke color="blue" weight="9360" joinstyle="round" endcap="flat"/>
              <v:fill o:detectmouseclick="t" on="false"/>
              <w10:wrap type="square"/>
            </v:line>
          </w:pict>
        </mc:Fallback>
      </mc:AlternateContent>
    </w:r>
  </w:p>
  <w:p>
    <w:pPr>
      <w:pStyle w:val="Footer"/>
      <w:jc w:val="center"/>
      <w:rPr>
        <w:rFonts w:ascii="Arial" w:hAnsi="Arial"/>
        <w:color w:val="0000FF"/>
        <w:sz w:val="14"/>
        <w:szCs w:val="14"/>
      </w:rPr>
    </w:pPr>
    <w:r>
      <w:rPr>
        <w:rFonts w:ascii="Arial" w:hAnsi="Arial"/>
        <w:color w:val="0000FF"/>
        <w:sz w:val="16"/>
      </w:rPr>
      <w:t>CYCLING TIME TRIALS IS A COMPANY LIMITED BY GUARANTEE REGISTERED IN ENGLAND No: 4413282</w:t>
      <w:br/>
    </w:r>
    <w:r>
      <w:rPr>
        <w:rFonts w:ascii="Arial" w:hAnsi="Arial"/>
        <w:color w:val="0000FF"/>
        <w:sz w:val="14"/>
        <w:szCs w:val="14"/>
      </w:rPr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7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t>Registered Address:</w:t>
    </w:r>
    <w:r>
      <w:rPr>
        <w:sz w:val="14"/>
        <w:szCs w:val="14"/>
      </w:rPr>
      <w:t xml:space="preserve"> </w:t>
    </w:r>
    <w:r>
      <w:rPr>
        <w:rFonts w:ascii="Arial" w:hAnsi="Arial"/>
        <w:color w:val="0000FF"/>
        <w:sz w:val="14"/>
        <w:szCs w:val="14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Image2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" descr="RTT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78"/>
  <w:embedSystemFonts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 w:val="true"/>
      <w:jc w:val="center"/>
      <w:outlineLvl w:val="3"/>
    </w:pPr>
    <w:rPr>
      <w:rFonts w:ascii="Arial" w:hAnsi="Arial"/>
      <w:b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erChar" w:customStyle="1">
    <w:name w:val="Footer Char"/>
    <w:link w:val="Footer"/>
    <w:qFormat/>
    <w:rsid w:val="005c4520"/>
    <w:rPr/>
  </w:style>
  <w:style w:type="character" w:styleId="Hyperlink">
    <w:name w:val="Hyperlink"/>
    <w:basedOn w:val="DefaultParagraphFont"/>
    <w:uiPriority w:val="99"/>
    <w:unhideWhenUsed/>
    <w:rsid w:val="00a4160c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160c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/>
    <w:rPr>
      <w:rFonts w:ascii="Arial" w:hAnsi="Arial"/>
      <w:color w:val="000000"/>
      <w:sz w:val="1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34"/>
    <w:qFormat/>
    <w:rsid w:val="00914079"/>
    <w:pPr>
      <w:spacing w:before="0" w:after="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27c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LibreOffice/24.8.4.2$Windows_X86_64 LibreOffice_project/bb3cfa12c7b1bf994ecc5649a80400d06cd71002</Application>
  <AppVersion>15.0000</AppVersion>
  <Pages>2</Pages>
  <Words>872</Words>
  <Characters>4521</Characters>
  <CharactersWithSpaces>5273</CharactersWithSpaces>
  <Paragraphs>120</Paragraphs>
  <Company>Cycling Time Trials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2022-04-11T21:40:00Z</dcterms:created>
  <dc:creator>Keith Lawton</dc:creator>
  <dc:description/>
  <dc:language>en-GB</dc:language>
  <cp:lastModifiedBy>Andrew Nunn</cp:lastModifiedBy>
  <cp:lastPrinted>2012-03-16T16:10:00Z</cp:lastPrinted>
  <dcterms:modified xsi:type="dcterms:W3CDTF">2022-04-11T21:59:00Z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