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968F7B" w14:textId="7E3D999B" w:rsidR="00350AC9" w:rsidRPr="00C902E1" w:rsidRDefault="00350AC9" w:rsidP="00350AC9">
      <w:pPr>
        <w:ind w:right="95"/>
        <w:rPr>
          <w:rFonts w:ascii="Arial" w:eastAsia="Arial" w:hAnsi="Arial" w:cs="Arial"/>
          <w:b/>
          <w:sz w:val="40"/>
          <w:szCs w:val="40"/>
        </w:rPr>
      </w:pPr>
      <w:r>
        <w:rPr>
          <w:noProof/>
        </w:rPr>
        <w:drawing>
          <wp:anchor distT="0" distB="0" distL="0" distR="0" simplePos="0" relativeHeight="251659264" behindDoc="0" locked="0" layoutInCell="1" allowOverlap="1" wp14:anchorId="66595ECB" wp14:editId="566510AD">
            <wp:simplePos x="0" y="0"/>
            <wp:positionH relativeFrom="column">
              <wp:posOffset>3175</wp:posOffset>
            </wp:positionH>
            <wp:positionV relativeFrom="paragraph">
              <wp:posOffset>-491490</wp:posOffset>
            </wp:positionV>
            <wp:extent cx="1108075" cy="952500"/>
            <wp:effectExtent l="0" t="0" r="0" b="0"/>
            <wp:wrapSquare wrapText="bothSides"/>
            <wp:docPr id="1617082416"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2416" name="Picture 1" descr="A yellow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0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sz w:val="48"/>
        </w:rPr>
        <w:t xml:space="preserve">   </w:t>
      </w:r>
      <w:r w:rsidRPr="00C902E1">
        <w:rPr>
          <w:rFonts w:ascii="Arial" w:eastAsia="Arial" w:hAnsi="Arial" w:cs="Arial"/>
          <w:b/>
          <w:sz w:val="40"/>
          <w:szCs w:val="40"/>
        </w:rPr>
        <w:t xml:space="preserve">West DC: Risk Assessment </w:t>
      </w:r>
    </w:p>
    <w:p w14:paraId="640B0D37" w14:textId="77777777" w:rsidR="00350AC9" w:rsidRDefault="00350AC9" w:rsidP="00350AC9">
      <w:pPr>
        <w:tabs>
          <w:tab w:val="right" w:pos="10213"/>
        </w:tabs>
        <w:spacing w:after="218"/>
        <w:rPr>
          <w:rFonts w:ascii="Arial" w:eastAsia="Arial" w:hAnsi="Arial" w:cs="Arial"/>
          <w:b/>
          <w:sz w:val="37"/>
          <w:vertAlign w:val="subscript"/>
        </w:rPr>
      </w:pPr>
    </w:p>
    <w:p w14:paraId="1679EEE0" w14:textId="77777777" w:rsidR="00350AC9" w:rsidRDefault="00350AC9" w:rsidP="00350AC9">
      <w:pPr>
        <w:spacing w:line="243" w:lineRule="auto"/>
        <w:ind w:left="-5" w:hanging="10"/>
        <w:jc w:val="both"/>
        <w:rPr>
          <w:rFonts w:ascii="Arial" w:eastAsia="Arial" w:hAnsi="Arial" w:cs="Arial"/>
          <w:b/>
          <w:sz w:val="20"/>
          <w:szCs w:val="20"/>
        </w:rPr>
      </w:pPr>
    </w:p>
    <w:p w14:paraId="17045DAB" w14:textId="77777777" w:rsidR="00350AC9" w:rsidRDefault="00350AC9" w:rsidP="00350AC9">
      <w:pPr>
        <w:spacing w:line="243" w:lineRule="auto"/>
        <w:ind w:left="-5" w:hanging="10"/>
        <w:jc w:val="both"/>
        <w:rPr>
          <w:rFonts w:ascii="Arial" w:eastAsia="Arial" w:hAnsi="Arial" w:cs="Arial"/>
          <w:b/>
          <w:sz w:val="20"/>
          <w:szCs w:val="20"/>
        </w:rPr>
      </w:pPr>
    </w:p>
    <w:p w14:paraId="1706E547" w14:textId="5ECDC4D1" w:rsidR="00350AC9" w:rsidRPr="00D459A4" w:rsidRDefault="00350AC9" w:rsidP="00350AC9">
      <w:pPr>
        <w:spacing w:line="243" w:lineRule="auto"/>
        <w:ind w:left="-5" w:hanging="10"/>
        <w:jc w:val="both"/>
        <w:rPr>
          <w:rFonts w:ascii="Arial" w:eastAsia="Arial" w:hAnsi="Arial" w:cs="Arial"/>
          <w:sz w:val="20"/>
          <w:szCs w:val="20"/>
        </w:rPr>
      </w:pPr>
      <w:r w:rsidRPr="00D459A4">
        <w:rPr>
          <w:rFonts w:ascii="Arial" w:eastAsia="Arial" w:hAnsi="Arial" w:cs="Arial"/>
          <w:b/>
          <w:sz w:val="20"/>
          <w:szCs w:val="20"/>
        </w:rPr>
        <w:t xml:space="preserve">Cycling Time Trials – West DC </w:t>
      </w:r>
      <w:r w:rsidRPr="00D459A4">
        <w:rPr>
          <w:rFonts w:ascii="Arial" w:eastAsia="Arial" w:hAnsi="Arial" w:cs="Arial"/>
          <w:sz w:val="20"/>
          <w:szCs w:val="20"/>
        </w:rPr>
        <w:t xml:space="preserve">Course Risk Assessment Document.  The measures to reduce risk identified in the </w:t>
      </w:r>
      <w:proofErr w:type="gramStart"/>
      <w:r w:rsidRPr="00D459A4">
        <w:rPr>
          <w:rFonts w:ascii="Arial" w:eastAsia="Arial" w:hAnsi="Arial" w:cs="Arial"/>
          <w:sz w:val="20"/>
          <w:szCs w:val="20"/>
        </w:rPr>
        <w:t>right hand</w:t>
      </w:r>
      <w:proofErr w:type="gramEnd"/>
      <w:r w:rsidRPr="00D459A4">
        <w:rPr>
          <w:rFonts w:ascii="Arial" w:eastAsia="Arial" w:hAnsi="Arial" w:cs="Arial"/>
          <w:sz w:val="20"/>
          <w:szCs w:val="20"/>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 </w:t>
      </w:r>
    </w:p>
    <w:p w14:paraId="7E9696A7" w14:textId="77777777" w:rsidR="00350AC9" w:rsidRPr="006A1556" w:rsidRDefault="00350AC9" w:rsidP="00350AC9">
      <w:pPr>
        <w:spacing w:line="243" w:lineRule="auto"/>
        <w:ind w:left="-5" w:hanging="10"/>
        <w:jc w:val="both"/>
        <w:rPr>
          <w:rFonts w:ascii="Arial" w:eastAsia="Arial" w:hAnsi="Arial" w:cs="Arial"/>
          <w:sz w:val="20"/>
          <w:szCs w:val="20"/>
        </w:rPr>
      </w:pPr>
      <w:r w:rsidRPr="006A1556">
        <w:rPr>
          <w:rFonts w:ascii="Arial" w:eastAsia="Arial" w:hAnsi="Arial" w:cs="Arial"/>
          <w:sz w:val="20"/>
          <w:szCs w:val="20"/>
        </w:rPr>
        <w:t xml:space="preserve">(CTT Guidance Note 22 – </w:t>
      </w:r>
      <w:r>
        <w:rPr>
          <w:rFonts w:ascii="Arial" w:eastAsia="Arial" w:hAnsi="Arial" w:cs="Arial"/>
          <w:sz w:val="20"/>
          <w:szCs w:val="20"/>
        </w:rPr>
        <w:t>provides additional guidance</w:t>
      </w:r>
      <w:r w:rsidRPr="006A1556">
        <w:rPr>
          <w:rFonts w:ascii="Arial" w:eastAsia="Arial" w:hAnsi="Arial" w:cs="Arial"/>
          <w:sz w:val="20"/>
          <w:szCs w:val="20"/>
        </w:rPr>
        <w:t>)</w:t>
      </w:r>
    </w:p>
    <w:p w14:paraId="3B076FBD" w14:textId="77777777" w:rsidR="00A57BAD" w:rsidRDefault="00A57BAD">
      <w:pPr>
        <w:pStyle w:val="BodyA"/>
        <w:widowControl w:val="0"/>
        <w:rPr>
          <w:rFonts w:ascii="Arial" w:hAnsi="Arial" w:cs="Arial"/>
        </w:rPr>
      </w:pPr>
    </w:p>
    <w:p w14:paraId="1DAEE6D6" w14:textId="77777777" w:rsidR="00350AC9" w:rsidRPr="00350AC9" w:rsidRDefault="00350AC9" w:rsidP="002E6B3F">
      <w:pPr>
        <w:ind w:left="60"/>
        <w:rPr>
          <w:rFonts w:ascii="Arial" w:eastAsia="Times New Roman" w:hAnsi="Arial" w:cs="Arial"/>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4803"/>
        <w:gridCol w:w="5262"/>
      </w:tblGrid>
      <w:tr w:rsidR="002E6B3F" w:rsidRPr="00350AC9" w14:paraId="407B9416" w14:textId="77777777" w:rsidTr="00350AC9">
        <w:trPr>
          <w:trHeight w:val="433"/>
        </w:trPr>
        <w:tc>
          <w:tcPr>
            <w:tcW w:w="4803" w:type="dxa"/>
            <w:vMerge w:val="restart"/>
            <w:shd w:val="clear" w:color="auto" w:fill="auto"/>
          </w:tcPr>
          <w:p w14:paraId="5113C308" w14:textId="77777777" w:rsidR="002E6B3F" w:rsidRPr="00350AC9" w:rsidRDefault="002E6B3F" w:rsidP="0092153F">
            <w:pPr>
              <w:ind w:left="141"/>
              <w:rPr>
                <w:rFonts w:ascii="Arial" w:eastAsia="Arial" w:hAnsi="Arial" w:cs="Arial"/>
                <w:bCs/>
              </w:rPr>
            </w:pPr>
            <w:r w:rsidRPr="00350AC9">
              <w:rPr>
                <w:rFonts w:ascii="Arial" w:eastAsia="Arial" w:hAnsi="Arial" w:cs="Arial"/>
                <w:b/>
              </w:rPr>
              <w:t>Course/Road(s) Assessed</w:t>
            </w:r>
            <w:r w:rsidRPr="00350AC9">
              <w:rPr>
                <w:rFonts w:ascii="Arial" w:eastAsia="Arial" w:hAnsi="Arial" w:cs="Arial"/>
                <w:bCs/>
              </w:rPr>
              <w:t>:</w:t>
            </w:r>
            <w:r w:rsidRPr="00350AC9">
              <w:rPr>
                <w:rFonts w:ascii="Arial" w:eastAsia="Arial" w:hAnsi="Arial" w:cs="Arial"/>
                <w:bCs/>
              </w:rPr>
              <w:br/>
              <w:t>Bruton B3081 / B3092</w:t>
            </w:r>
          </w:p>
        </w:tc>
        <w:tc>
          <w:tcPr>
            <w:tcW w:w="5262" w:type="dxa"/>
            <w:vMerge w:val="restart"/>
            <w:shd w:val="clear" w:color="auto" w:fill="auto"/>
          </w:tcPr>
          <w:p w14:paraId="7E2DDCC6" w14:textId="774E5377" w:rsidR="002E6B3F" w:rsidRPr="00350AC9" w:rsidRDefault="002E6B3F" w:rsidP="0092153F">
            <w:pPr>
              <w:ind w:left="141" w:right="112"/>
              <w:rPr>
                <w:rFonts w:ascii="Arial" w:eastAsia="Arial" w:hAnsi="Arial" w:cs="Arial"/>
                <w:b/>
              </w:rPr>
            </w:pPr>
            <w:r w:rsidRPr="00350AC9">
              <w:rPr>
                <w:rFonts w:ascii="Arial" w:eastAsia="Arial" w:hAnsi="Arial" w:cs="Arial"/>
                <w:b/>
              </w:rPr>
              <w:t xml:space="preserve">Course: </w:t>
            </w:r>
            <w:r w:rsidRPr="00350AC9">
              <w:rPr>
                <w:rFonts w:ascii="Arial" w:eastAsia="Arial" w:hAnsi="Arial" w:cs="Arial"/>
                <w:b/>
              </w:rPr>
              <w:br/>
            </w:r>
            <w:r w:rsidRPr="00350AC9">
              <w:rPr>
                <w:rFonts w:ascii="Arial" w:eastAsia="Arial" w:hAnsi="Arial" w:cs="Arial"/>
                <w:bCs/>
              </w:rPr>
              <w:t>U321</w:t>
            </w:r>
            <w:r w:rsidRPr="00350AC9">
              <w:rPr>
                <w:rFonts w:ascii="Arial" w:eastAsia="Arial" w:hAnsi="Arial" w:cs="Arial"/>
                <w:b/>
              </w:rPr>
              <w:br/>
              <w:t>Distance (in miles):</w:t>
            </w:r>
            <w:r w:rsidRPr="00350AC9">
              <w:rPr>
                <w:rFonts w:ascii="Arial" w:eastAsia="Arial" w:hAnsi="Arial" w:cs="Arial"/>
              </w:rPr>
              <w:t xml:space="preserve"> </w:t>
            </w:r>
            <w:r w:rsidRPr="00350AC9">
              <w:rPr>
                <w:rFonts w:ascii="Arial" w:eastAsia="Arial" w:hAnsi="Arial" w:cs="Arial"/>
              </w:rPr>
              <w:br/>
              <w:t>1</w:t>
            </w:r>
            <w:r w:rsidR="004A5B42">
              <w:rPr>
                <w:rFonts w:ascii="Arial" w:eastAsia="Arial" w:hAnsi="Arial" w:cs="Arial"/>
              </w:rPr>
              <w:t>0</w:t>
            </w:r>
            <w:r w:rsidRPr="00350AC9">
              <w:rPr>
                <w:rFonts w:ascii="Arial" w:eastAsia="Arial" w:hAnsi="Arial" w:cs="Arial"/>
              </w:rPr>
              <w:t xml:space="preserve"> miles</w:t>
            </w:r>
          </w:p>
        </w:tc>
      </w:tr>
      <w:tr w:rsidR="002E6B3F" w:rsidRPr="00350AC9" w14:paraId="5FA54334" w14:textId="77777777" w:rsidTr="00350AC9">
        <w:trPr>
          <w:trHeight w:val="469"/>
        </w:trPr>
        <w:tc>
          <w:tcPr>
            <w:tcW w:w="4803" w:type="dxa"/>
            <w:vMerge/>
            <w:shd w:val="clear" w:color="auto" w:fill="auto"/>
          </w:tcPr>
          <w:p w14:paraId="5FECE915" w14:textId="77777777" w:rsidR="002E6B3F" w:rsidRPr="00350AC9" w:rsidRDefault="002E6B3F" w:rsidP="0092153F">
            <w:pPr>
              <w:widowControl w:val="0"/>
              <w:spacing w:line="276" w:lineRule="auto"/>
              <w:rPr>
                <w:rFonts w:ascii="Arial" w:hAnsi="Arial" w:cs="Arial"/>
              </w:rPr>
            </w:pPr>
          </w:p>
        </w:tc>
        <w:tc>
          <w:tcPr>
            <w:tcW w:w="5262" w:type="dxa"/>
            <w:vMerge/>
            <w:shd w:val="clear" w:color="auto" w:fill="auto"/>
          </w:tcPr>
          <w:p w14:paraId="1EB6A359" w14:textId="77777777" w:rsidR="002E6B3F" w:rsidRPr="00350AC9" w:rsidRDefault="002E6B3F" w:rsidP="0092153F">
            <w:pPr>
              <w:widowControl w:val="0"/>
              <w:spacing w:line="276" w:lineRule="auto"/>
              <w:rPr>
                <w:rFonts w:ascii="Arial" w:hAnsi="Arial" w:cs="Arial"/>
              </w:rPr>
            </w:pPr>
          </w:p>
        </w:tc>
      </w:tr>
      <w:tr w:rsidR="002E6B3F" w:rsidRPr="00350AC9" w14:paraId="57303E21" w14:textId="77777777" w:rsidTr="00350AC9">
        <w:trPr>
          <w:trHeight w:val="440"/>
        </w:trPr>
        <w:tc>
          <w:tcPr>
            <w:tcW w:w="4803" w:type="dxa"/>
            <w:shd w:val="clear" w:color="auto" w:fill="auto"/>
          </w:tcPr>
          <w:p w14:paraId="621012BB" w14:textId="547C4393" w:rsidR="002E6B3F" w:rsidRPr="00350AC9" w:rsidRDefault="002E6B3F" w:rsidP="0092153F">
            <w:pPr>
              <w:ind w:left="141"/>
              <w:rPr>
                <w:rFonts w:ascii="Arial" w:eastAsia="Arial" w:hAnsi="Arial" w:cs="Arial"/>
              </w:rPr>
            </w:pPr>
            <w:r w:rsidRPr="00350AC9">
              <w:rPr>
                <w:rFonts w:ascii="Arial" w:eastAsia="Arial" w:hAnsi="Arial" w:cs="Arial"/>
                <w:b/>
              </w:rPr>
              <w:t>Date of Assessment/Review:</w:t>
            </w:r>
            <w:r w:rsidRPr="00350AC9">
              <w:rPr>
                <w:rFonts w:ascii="Arial" w:eastAsia="Arial" w:hAnsi="Arial" w:cs="Arial"/>
              </w:rPr>
              <w:t xml:space="preserve"> </w:t>
            </w:r>
            <w:r w:rsidRPr="00350AC9">
              <w:rPr>
                <w:rFonts w:ascii="Arial" w:eastAsia="Arial" w:hAnsi="Arial" w:cs="Arial"/>
              </w:rPr>
              <w:br/>
              <w:t xml:space="preserve">9 March 2024 – inclusion of 20 mph </w:t>
            </w:r>
            <w:r w:rsidR="00350AC9" w:rsidRPr="00350AC9">
              <w:rPr>
                <w:rFonts w:ascii="Arial" w:eastAsia="Arial" w:hAnsi="Arial" w:cs="Arial"/>
              </w:rPr>
              <w:t>restrictions</w:t>
            </w:r>
            <w:r w:rsidRPr="00350AC9">
              <w:rPr>
                <w:rFonts w:ascii="Arial" w:eastAsia="Arial" w:hAnsi="Arial" w:cs="Arial"/>
              </w:rPr>
              <w:t>, updated format</w:t>
            </w:r>
          </w:p>
        </w:tc>
        <w:tc>
          <w:tcPr>
            <w:tcW w:w="5262" w:type="dxa"/>
            <w:shd w:val="clear" w:color="auto" w:fill="auto"/>
          </w:tcPr>
          <w:p w14:paraId="1DAB7EE8" w14:textId="5C268C5D" w:rsidR="002E6B3F" w:rsidRPr="00350AC9" w:rsidRDefault="002E6B3F" w:rsidP="0092153F">
            <w:pPr>
              <w:ind w:left="141" w:right="364"/>
              <w:rPr>
                <w:rFonts w:ascii="Arial" w:eastAsia="Arial" w:hAnsi="Arial" w:cs="Arial"/>
                <w:b/>
              </w:rPr>
            </w:pPr>
            <w:r w:rsidRPr="00350AC9">
              <w:rPr>
                <w:rFonts w:ascii="Arial" w:eastAsia="Arial" w:hAnsi="Arial" w:cs="Arial"/>
                <w:b/>
              </w:rPr>
              <w:t xml:space="preserve">Name of Assessor:  </w:t>
            </w:r>
            <w:r w:rsidRPr="00350AC9">
              <w:rPr>
                <w:rFonts w:ascii="Arial" w:eastAsia="Arial" w:hAnsi="Arial" w:cs="Arial"/>
                <w:b/>
              </w:rPr>
              <w:br/>
            </w:r>
            <w:r w:rsidR="00350AC9">
              <w:rPr>
                <w:rFonts w:ascii="Arial" w:eastAsia="Arial" w:hAnsi="Arial" w:cs="Arial"/>
                <w:bCs/>
              </w:rPr>
              <w:t>John Naish</w:t>
            </w:r>
          </w:p>
        </w:tc>
      </w:tr>
      <w:tr w:rsidR="002E6B3F" w:rsidRPr="00350AC9" w14:paraId="49C1918D" w14:textId="77777777" w:rsidTr="00350AC9">
        <w:trPr>
          <w:trHeight w:val="440"/>
        </w:trPr>
        <w:tc>
          <w:tcPr>
            <w:tcW w:w="4803" w:type="dxa"/>
            <w:shd w:val="clear" w:color="auto" w:fill="auto"/>
          </w:tcPr>
          <w:p w14:paraId="70CC6C80" w14:textId="1696704E" w:rsidR="002E6B3F" w:rsidRPr="00350AC9" w:rsidRDefault="002E6B3F" w:rsidP="0092153F">
            <w:pPr>
              <w:ind w:left="141"/>
              <w:rPr>
                <w:rFonts w:ascii="Arial" w:eastAsia="Arial" w:hAnsi="Arial" w:cs="Arial"/>
                <w:b/>
              </w:rPr>
            </w:pPr>
            <w:r w:rsidRPr="00350AC9">
              <w:rPr>
                <w:rFonts w:ascii="Arial" w:eastAsia="Arial" w:hAnsi="Arial" w:cs="Arial"/>
                <w:bCs/>
              </w:rPr>
              <w:t>Review History:</w:t>
            </w:r>
            <w:r w:rsidRPr="00350AC9">
              <w:rPr>
                <w:rFonts w:ascii="Arial" w:eastAsia="Arial" w:hAnsi="Arial" w:cs="Arial"/>
                <w:bCs/>
              </w:rPr>
              <w:br/>
              <w:t>First Produced (if known): N/K</w:t>
            </w:r>
            <w:r w:rsidRPr="00350AC9">
              <w:rPr>
                <w:rFonts w:ascii="Arial" w:eastAsia="Arial" w:hAnsi="Arial" w:cs="Arial"/>
                <w:bCs/>
              </w:rPr>
              <w:br/>
              <w:t>Review Dates:</w:t>
            </w:r>
            <w:r w:rsidRPr="00350AC9">
              <w:rPr>
                <w:rFonts w:ascii="Arial" w:eastAsia="Arial" w:hAnsi="Arial" w:cs="Arial"/>
                <w:bCs/>
              </w:rPr>
              <w:br/>
              <w:t>10 May 2022</w:t>
            </w:r>
            <w:r w:rsidRPr="00350AC9">
              <w:rPr>
                <w:rFonts w:ascii="Arial" w:eastAsia="Arial" w:hAnsi="Arial" w:cs="Arial"/>
                <w:bCs/>
              </w:rPr>
              <w:br/>
              <w:t>11 May 2023</w:t>
            </w:r>
          </w:p>
        </w:tc>
        <w:tc>
          <w:tcPr>
            <w:tcW w:w="5262" w:type="dxa"/>
            <w:shd w:val="clear" w:color="auto" w:fill="auto"/>
          </w:tcPr>
          <w:p w14:paraId="6D6B55A5" w14:textId="25AC125C" w:rsidR="002E6B3F" w:rsidRPr="00350AC9" w:rsidRDefault="002E6B3F" w:rsidP="0092153F">
            <w:pPr>
              <w:ind w:left="141" w:right="364"/>
              <w:rPr>
                <w:rFonts w:ascii="Arial" w:eastAsia="Arial" w:hAnsi="Arial" w:cs="Arial"/>
                <w:b/>
              </w:rPr>
            </w:pPr>
            <w:r w:rsidRPr="00350AC9">
              <w:rPr>
                <w:rFonts w:ascii="Arial" w:eastAsia="Arial" w:hAnsi="Arial" w:cs="Arial"/>
                <w:b/>
              </w:rPr>
              <w:t>Sponsoring Club or Organisation</w:t>
            </w:r>
            <w:r w:rsidRPr="00350AC9">
              <w:rPr>
                <w:rFonts w:ascii="Arial" w:eastAsia="Arial" w:hAnsi="Arial" w:cs="Arial"/>
                <w:bCs/>
              </w:rPr>
              <w:t>:</w:t>
            </w:r>
            <w:r w:rsidRPr="00350AC9">
              <w:rPr>
                <w:rFonts w:ascii="Arial" w:eastAsia="Arial" w:hAnsi="Arial" w:cs="Arial"/>
                <w:bCs/>
              </w:rPr>
              <w:br/>
              <w:t>Westbury Wheelers</w:t>
            </w:r>
          </w:p>
        </w:tc>
      </w:tr>
      <w:tr w:rsidR="002E6B3F" w:rsidRPr="00350AC9" w14:paraId="5ED07BE0" w14:textId="77777777" w:rsidTr="00350AC9">
        <w:trPr>
          <w:trHeight w:val="440"/>
        </w:trPr>
        <w:tc>
          <w:tcPr>
            <w:tcW w:w="1006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21F9BCBE" w14:textId="77777777" w:rsidR="002E6B3F" w:rsidRPr="00350AC9" w:rsidRDefault="002E6B3F" w:rsidP="0092153F">
            <w:pPr>
              <w:spacing w:before="120" w:after="120"/>
              <w:ind w:left="141"/>
              <w:rPr>
                <w:rFonts w:ascii="Arial" w:eastAsia="Arial" w:hAnsi="Arial" w:cs="Arial"/>
                <w:b/>
              </w:rPr>
            </w:pPr>
            <w:r w:rsidRPr="00350AC9">
              <w:rPr>
                <w:rFonts w:ascii="Arial" w:eastAsia="Arial" w:hAnsi="Arial" w:cs="Arial"/>
                <w:b/>
              </w:rPr>
              <w:t xml:space="preserve">Course Description: </w:t>
            </w:r>
          </w:p>
          <w:p w14:paraId="56B87C35" w14:textId="77777777" w:rsidR="002E6B3F" w:rsidRPr="00350AC9" w:rsidRDefault="002E6B3F" w:rsidP="002E6B3F">
            <w:pPr>
              <w:ind w:left="141"/>
              <w:rPr>
                <w:rFonts w:ascii="Arial" w:eastAsia="Arial" w:hAnsi="Arial" w:cs="Arial"/>
              </w:rPr>
            </w:pPr>
            <w:r w:rsidRPr="00350AC9">
              <w:rPr>
                <w:rFonts w:ascii="Arial" w:eastAsia="Arial" w:hAnsi="Arial" w:cs="Arial"/>
              </w:rPr>
              <w:t xml:space="preserve">Start at Bradley Road, </w:t>
            </w:r>
            <w:proofErr w:type="spellStart"/>
            <w:r w:rsidRPr="00350AC9">
              <w:rPr>
                <w:rFonts w:ascii="Arial" w:eastAsia="Arial" w:hAnsi="Arial" w:cs="Arial"/>
              </w:rPr>
              <w:t>Longbridge</w:t>
            </w:r>
            <w:proofErr w:type="spellEnd"/>
            <w:r w:rsidRPr="00350AC9">
              <w:rPr>
                <w:rFonts w:ascii="Arial" w:eastAsia="Arial" w:hAnsi="Arial" w:cs="Arial"/>
              </w:rPr>
              <w:t xml:space="preserve"> Deverill (10m past entrance to Home Fields).  Proceeding along Bradley Rd, westwards towards Maiden </w:t>
            </w:r>
            <w:proofErr w:type="spellStart"/>
            <w:r w:rsidRPr="00350AC9">
              <w:rPr>
                <w:rFonts w:ascii="Arial" w:eastAsia="Arial" w:hAnsi="Arial" w:cs="Arial"/>
              </w:rPr>
              <w:t>Bradley.There</w:t>
            </w:r>
            <w:proofErr w:type="spellEnd"/>
            <w:r w:rsidRPr="00350AC9">
              <w:rPr>
                <w:rFonts w:ascii="Arial" w:eastAsia="Arial" w:hAnsi="Arial" w:cs="Arial"/>
              </w:rPr>
              <w:t xml:space="preserve"> is a left turn into Back Lane.  Following the road to the end, where there is a left run onto Kinston Lane heading eastwards.  At the end of the road, Sharpe right onto unclassified road.  At </w:t>
            </w:r>
            <w:proofErr w:type="gramStart"/>
            <w:r w:rsidRPr="00350AC9">
              <w:rPr>
                <w:rFonts w:ascii="Arial" w:eastAsia="Arial" w:hAnsi="Arial" w:cs="Arial"/>
              </w:rPr>
              <w:t>end</w:t>
            </w:r>
            <w:proofErr w:type="gramEnd"/>
            <w:r w:rsidRPr="00350AC9">
              <w:rPr>
                <w:rFonts w:ascii="Arial" w:eastAsia="Arial" w:hAnsi="Arial" w:cs="Arial"/>
              </w:rPr>
              <w:t xml:space="preserve"> of the road turn left onto B3095.  Follow B3095 through Brixton Deverill to </w:t>
            </w:r>
            <w:proofErr w:type="gramStart"/>
            <w:r w:rsidRPr="00350AC9">
              <w:rPr>
                <w:rFonts w:ascii="Arial" w:eastAsia="Arial" w:hAnsi="Arial" w:cs="Arial"/>
              </w:rPr>
              <w:t>gate</w:t>
            </w:r>
            <w:proofErr w:type="gramEnd"/>
            <w:r w:rsidRPr="00350AC9">
              <w:rPr>
                <w:rFonts w:ascii="Arial" w:eastAsia="Arial" w:hAnsi="Arial" w:cs="Arial"/>
              </w:rPr>
              <w:t xml:space="preserve"> opposite entrance to Mill Close, where the finish is.</w:t>
            </w:r>
          </w:p>
          <w:p w14:paraId="7E81DE48" w14:textId="77777777" w:rsidR="002E6B3F" w:rsidRPr="00350AC9" w:rsidRDefault="002E6B3F" w:rsidP="002E6B3F">
            <w:pPr>
              <w:ind w:left="141"/>
              <w:rPr>
                <w:rFonts w:ascii="Arial" w:eastAsia="Arial" w:hAnsi="Arial" w:cs="Arial"/>
              </w:rPr>
            </w:pPr>
            <w:r w:rsidRPr="00350AC9">
              <w:rPr>
                <w:rFonts w:ascii="Arial" w:eastAsia="Arial" w:hAnsi="Arial" w:cs="Arial"/>
              </w:rPr>
              <w:t xml:space="preserve">All roads are minor or unclassified roads which fall within the acceptable traffic count </w:t>
            </w:r>
            <w:proofErr w:type="gramStart"/>
            <w:r w:rsidRPr="00350AC9">
              <w:rPr>
                <w:rFonts w:ascii="Arial" w:eastAsia="Arial" w:hAnsi="Arial" w:cs="Arial"/>
              </w:rPr>
              <w:t>limits</w:t>
            </w:r>
            <w:proofErr w:type="gramEnd"/>
          </w:p>
          <w:p w14:paraId="573978F9" w14:textId="77777777" w:rsidR="002E6B3F" w:rsidRPr="00350AC9" w:rsidRDefault="002E6B3F" w:rsidP="002E6B3F">
            <w:pPr>
              <w:ind w:left="141"/>
              <w:rPr>
                <w:rFonts w:ascii="Arial" w:eastAsia="Arial" w:hAnsi="Arial" w:cs="Arial"/>
              </w:rPr>
            </w:pPr>
          </w:p>
          <w:p w14:paraId="52E2DC5F" w14:textId="77777777" w:rsidR="002E6B3F" w:rsidRPr="00350AC9" w:rsidRDefault="002E6B3F" w:rsidP="002E6B3F">
            <w:pPr>
              <w:ind w:left="141"/>
              <w:rPr>
                <w:rFonts w:ascii="Arial" w:eastAsia="Arial" w:hAnsi="Arial" w:cs="Arial"/>
              </w:rPr>
            </w:pPr>
            <w:r w:rsidRPr="00350AC9">
              <w:rPr>
                <w:rFonts w:ascii="Arial" w:eastAsia="Arial" w:hAnsi="Arial" w:cs="Arial"/>
              </w:rPr>
              <w:t xml:space="preserve">Village of Maiden Bradley has a 20mph restriction on the High Street from Perry Farm to where it meets the B3092. This course travels through the 20mph limit on the High Street for approximately 112m, to a sharp left turn onto Back Lane where the limit reverts to 30mph. There is very little pedestrian or vehicular traffic on this stretch with no parked cars, and the left turn onto Back Lane means that cyclists will not be inclined to overtake slow moving vehicles. This is assessed as a </w:t>
            </w:r>
            <w:proofErr w:type="gramStart"/>
            <w:r w:rsidRPr="00350AC9">
              <w:rPr>
                <w:rFonts w:ascii="Arial" w:eastAsia="Arial" w:hAnsi="Arial" w:cs="Arial"/>
              </w:rPr>
              <w:t>low risk</w:t>
            </w:r>
            <w:proofErr w:type="gramEnd"/>
            <w:r w:rsidRPr="00350AC9">
              <w:rPr>
                <w:rFonts w:ascii="Arial" w:eastAsia="Arial" w:hAnsi="Arial" w:cs="Arial"/>
              </w:rPr>
              <w:t xml:space="preserve"> traffic environment. Riders will be reminded for events not to overtake vehicles in 20mph restricted areas or elsewhere unless safe to do so.</w:t>
            </w:r>
          </w:p>
          <w:p w14:paraId="7A778865" w14:textId="77777777" w:rsidR="002E6B3F" w:rsidRPr="00350AC9" w:rsidRDefault="002E6B3F" w:rsidP="0092153F">
            <w:pPr>
              <w:spacing w:before="120" w:after="120"/>
              <w:ind w:left="141"/>
              <w:rPr>
                <w:rFonts w:ascii="Arial" w:eastAsia="Arial" w:hAnsi="Arial" w:cs="Arial"/>
                <w:b/>
              </w:rPr>
            </w:pPr>
          </w:p>
          <w:p w14:paraId="6BC77B42" w14:textId="5369F668" w:rsidR="002E6B3F" w:rsidRPr="00350AC9" w:rsidRDefault="002E6B3F" w:rsidP="002E6B3F">
            <w:pPr>
              <w:spacing w:before="120" w:after="120"/>
              <w:ind w:left="141"/>
              <w:rPr>
                <w:rFonts w:ascii="Arial" w:eastAsia="Arial" w:hAnsi="Arial" w:cs="Arial"/>
              </w:rPr>
            </w:pPr>
            <w:r w:rsidRPr="00350AC9">
              <w:rPr>
                <w:rFonts w:ascii="Arial" w:eastAsia="Arial" w:hAnsi="Arial" w:cs="Arial"/>
                <w:b/>
                <w:bCs/>
              </w:rPr>
              <w:t>Link</w:t>
            </w:r>
            <w:r w:rsidRPr="00350AC9">
              <w:rPr>
                <w:rFonts w:ascii="Arial" w:eastAsia="Arial" w:hAnsi="Arial" w:cs="Arial"/>
              </w:rPr>
              <w:t xml:space="preserve">: </w:t>
            </w:r>
            <w:hyperlink r:id="rId8" w:history="1">
              <w:r w:rsidRPr="00350AC9">
                <w:rPr>
                  <w:rStyle w:val="Hyperlink"/>
                  <w:rFonts w:ascii="Arial" w:eastAsia="Arial" w:hAnsi="Arial" w:cs="Arial"/>
                </w:rPr>
                <w:t>https://www.cyclingtimetrials.org.uk/course-details/u321</w:t>
              </w:r>
            </w:hyperlink>
            <w:r w:rsidRPr="00350AC9">
              <w:rPr>
                <w:rFonts w:ascii="Arial" w:eastAsia="Arial" w:hAnsi="Arial" w:cs="Arial"/>
              </w:rPr>
              <w:br/>
              <w:t>All images are hyperlinked to Google Maps</w:t>
            </w:r>
          </w:p>
        </w:tc>
      </w:tr>
      <w:tr w:rsidR="002E6B3F" w:rsidRPr="00350AC9" w14:paraId="02086E00" w14:textId="77777777" w:rsidTr="00350AC9">
        <w:trPr>
          <w:trHeight w:val="820"/>
        </w:trPr>
        <w:tc>
          <w:tcPr>
            <w:tcW w:w="10065"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7F2D2599" w14:textId="77777777" w:rsidR="002E6B3F" w:rsidRPr="00350AC9" w:rsidRDefault="002E6B3F" w:rsidP="0092153F">
            <w:pPr>
              <w:widowControl w:val="0"/>
              <w:spacing w:line="276" w:lineRule="auto"/>
              <w:rPr>
                <w:rFonts w:ascii="Arial" w:hAnsi="Arial" w:cs="Arial"/>
              </w:rPr>
            </w:pPr>
          </w:p>
        </w:tc>
      </w:tr>
      <w:tr w:rsidR="002E6B3F" w:rsidRPr="00350AC9" w14:paraId="0F1F0A58" w14:textId="77777777" w:rsidTr="002E6B3F">
        <w:tblPrEx>
          <w:tblCellMar>
            <w:top w:w="100" w:type="dxa"/>
            <w:left w:w="100" w:type="dxa"/>
            <w:bottom w:w="100" w:type="dxa"/>
            <w:right w:w="100" w:type="dxa"/>
          </w:tblCellMar>
          <w:tblLook w:val="0600" w:firstRow="0" w:lastRow="0" w:firstColumn="0" w:lastColumn="0" w:noHBand="1" w:noVBand="1"/>
        </w:tblPrEx>
        <w:tc>
          <w:tcPr>
            <w:tcW w:w="10065" w:type="dxa"/>
            <w:gridSpan w:val="2"/>
            <w:shd w:val="clear" w:color="auto" w:fill="auto"/>
            <w:tcMar>
              <w:top w:w="100" w:type="dxa"/>
              <w:left w:w="100" w:type="dxa"/>
              <w:bottom w:w="100" w:type="dxa"/>
              <w:right w:w="100" w:type="dxa"/>
            </w:tcMar>
          </w:tcPr>
          <w:p w14:paraId="18709C97" w14:textId="77777777" w:rsidR="002E6B3F" w:rsidRPr="00350AC9" w:rsidRDefault="002E6B3F" w:rsidP="0092153F">
            <w:pPr>
              <w:tabs>
                <w:tab w:val="left" w:pos="2910"/>
              </w:tabs>
              <w:spacing w:before="120" w:after="120"/>
              <w:ind w:left="283"/>
              <w:rPr>
                <w:rFonts w:ascii="Arial" w:eastAsia="Arial" w:hAnsi="Arial" w:cs="Arial"/>
                <w:b/>
              </w:rPr>
            </w:pPr>
            <w:r w:rsidRPr="00350AC9">
              <w:rPr>
                <w:rFonts w:ascii="Arial" w:eastAsia="Arial" w:hAnsi="Arial" w:cs="Arial"/>
                <w:b/>
              </w:rPr>
              <w:t xml:space="preserve">Course Type: </w:t>
            </w:r>
          </w:p>
          <w:p w14:paraId="3334153D" w14:textId="77777777" w:rsidR="002E6B3F" w:rsidRPr="00350AC9" w:rsidRDefault="002E6B3F" w:rsidP="002E6B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rPr>
                <w:rFonts w:ascii="Arial" w:hAnsi="Arial" w:cs="Arial"/>
              </w:rPr>
            </w:pPr>
            <w:r w:rsidRPr="00350AC9">
              <w:rPr>
                <w:rFonts w:ascii="Arial" w:hAnsi="Arial" w:cs="Arial"/>
              </w:rPr>
              <w:t>Single Carriageway</w:t>
            </w:r>
          </w:p>
          <w:p w14:paraId="701FA178" w14:textId="77777777" w:rsidR="002E6B3F" w:rsidRPr="00350AC9" w:rsidRDefault="002E6B3F" w:rsidP="002E6B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rPr>
                <w:rFonts w:ascii="Arial" w:hAnsi="Arial" w:cs="Arial"/>
              </w:rPr>
            </w:pPr>
            <w:r w:rsidRPr="00350AC9">
              <w:rPr>
                <w:rFonts w:ascii="Arial" w:hAnsi="Arial" w:cs="Arial"/>
              </w:rPr>
              <w:t>Circuit</w:t>
            </w:r>
          </w:p>
          <w:p w14:paraId="08827068" w14:textId="7131E924" w:rsidR="002E6B3F" w:rsidRPr="00350AC9" w:rsidRDefault="002E6B3F" w:rsidP="002E6B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rPr>
                <w:rFonts w:ascii="Arial" w:hAnsi="Arial" w:cs="Arial"/>
              </w:rPr>
            </w:pPr>
            <w:r w:rsidRPr="00350AC9">
              <w:rPr>
                <w:rFonts w:ascii="Arial" w:hAnsi="Arial" w:cs="Arial"/>
              </w:rPr>
              <w:t>Maiden Bradley 20 mph restriction.</w:t>
            </w:r>
          </w:p>
        </w:tc>
      </w:tr>
      <w:tr w:rsidR="002E6B3F" w:rsidRPr="00350AC9" w14:paraId="0C204AC5" w14:textId="77777777" w:rsidTr="002E6B3F">
        <w:tblPrEx>
          <w:tblCellMar>
            <w:top w:w="100" w:type="dxa"/>
            <w:left w:w="100" w:type="dxa"/>
            <w:bottom w:w="100" w:type="dxa"/>
            <w:right w:w="100" w:type="dxa"/>
          </w:tblCellMar>
          <w:tblLook w:val="0600" w:firstRow="0" w:lastRow="0" w:firstColumn="0" w:lastColumn="0" w:noHBand="1" w:noVBand="1"/>
        </w:tblPrEx>
        <w:tc>
          <w:tcPr>
            <w:tcW w:w="10065" w:type="dxa"/>
            <w:gridSpan w:val="2"/>
            <w:shd w:val="clear" w:color="auto" w:fill="auto"/>
            <w:tcMar>
              <w:top w:w="100" w:type="dxa"/>
              <w:left w:w="100" w:type="dxa"/>
              <w:bottom w:w="100" w:type="dxa"/>
              <w:right w:w="100" w:type="dxa"/>
            </w:tcMar>
          </w:tcPr>
          <w:p w14:paraId="34DC8D2A" w14:textId="018F1C61" w:rsidR="002E6B3F" w:rsidRPr="00350AC9" w:rsidRDefault="002E6B3F" w:rsidP="002E6B3F">
            <w:pPr>
              <w:ind w:left="141"/>
              <w:rPr>
                <w:rFonts w:ascii="Arial" w:eastAsia="Times New Roman" w:hAnsi="Arial" w:cs="Arial"/>
              </w:rPr>
            </w:pPr>
            <w:r w:rsidRPr="00350AC9">
              <w:rPr>
                <w:rFonts w:ascii="Arial" w:eastAsia="Arial" w:hAnsi="Arial" w:cs="Arial"/>
                <w:b/>
                <w:bCs/>
              </w:rPr>
              <w:lastRenderedPageBreak/>
              <w:t>Traffic Flows</w:t>
            </w:r>
            <w:r w:rsidRPr="00350AC9">
              <w:rPr>
                <w:rFonts w:ascii="Arial" w:eastAsia="Arial" w:hAnsi="Arial" w:cs="Arial"/>
              </w:rPr>
              <w:t xml:space="preserve">: </w:t>
            </w:r>
            <w:r w:rsidRPr="00350AC9">
              <w:rPr>
                <w:rFonts w:ascii="Arial" w:eastAsia="Arial" w:hAnsi="Arial" w:cs="Arial"/>
              </w:rPr>
              <w:br/>
              <w:t xml:space="preserve">Traffic counts are within acceptable numbers.  The roads are minor roads with limited traffic moving along at the </w:t>
            </w:r>
            <w:proofErr w:type="gramStart"/>
            <w:r w:rsidRPr="00350AC9">
              <w:rPr>
                <w:rFonts w:ascii="Arial" w:eastAsia="Arial" w:hAnsi="Arial" w:cs="Arial"/>
              </w:rPr>
              <w:t>time of day</w:t>
            </w:r>
            <w:proofErr w:type="gramEnd"/>
            <w:r w:rsidRPr="00350AC9">
              <w:rPr>
                <w:rFonts w:ascii="Arial" w:eastAsia="Arial" w:hAnsi="Arial" w:cs="Arial"/>
              </w:rPr>
              <w:t xml:space="preserve"> events are held.  Events are held at 19.00h and traffic hasn’t increased in the flow over the last two years</w:t>
            </w:r>
          </w:p>
        </w:tc>
      </w:tr>
      <w:tr w:rsidR="002E6B3F" w:rsidRPr="00350AC9" w14:paraId="4F672BB6" w14:textId="77777777" w:rsidTr="002E6B3F">
        <w:tblPrEx>
          <w:tblCellMar>
            <w:top w:w="100" w:type="dxa"/>
            <w:left w:w="100" w:type="dxa"/>
            <w:bottom w:w="100" w:type="dxa"/>
            <w:right w:w="100" w:type="dxa"/>
          </w:tblCellMar>
          <w:tblLook w:val="0600" w:firstRow="0" w:lastRow="0" w:firstColumn="0" w:lastColumn="0" w:noHBand="1" w:noVBand="1"/>
        </w:tblPrEx>
        <w:tc>
          <w:tcPr>
            <w:tcW w:w="10065" w:type="dxa"/>
            <w:gridSpan w:val="2"/>
            <w:shd w:val="clear" w:color="auto" w:fill="auto"/>
            <w:tcMar>
              <w:top w:w="100" w:type="dxa"/>
              <w:left w:w="100" w:type="dxa"/>
              <w:bottom w:w="100" w:type="dxa"/>
              <w:right w:w="100" w:type="dxa"/>
            </w:tcMar>
          </w:tcPr>
          <w:p w14:paraId="15009925" w14:textId="77777777" w:rsidR="002E6B3F" w:rsidRPr="00350AC9" w:rsidRDefault="002E6B3F" w:rsidP="002E6B3F">
            <w:pPr>
              <w:ind w:left="141"/>
              <w:rPr>
                <w:rFonts w:ascii="Arial" w:eastAsia="Arial" w:hAnsi="Arial" w:cs="Arial"/>
              </w:rPr>
            </w:pPr>
            <w:r w:rsidRPr="00350AC9">
              <w:rPr>
                <w:rFonts w:ascii="Arial" w:eastAsia="Arial" w:hAnsi="Arial" w:cs="Arial"/>
                <w:b/>
                <w:bCs/>
              </w:rPr>
              <w:t>Course / Event History</w:t>
            </w:r>
            <w:r w:rsidRPr="00350AC9">
              <w:rPr>
                <w:rFonts w:ascii="Arial" w:eastAsia="Arial" w:hAnsi="Arial" w:cs="Arial"/>
              </w:rPr>
              <w:t xml:space="preserve">: </w:t>
            </w:r>
            <w:r w:rsidRPr="00350AC9">
              <w:rPr>
                <w:rFonts w:ascii="Arial" w:eastAsia="Arial" w:hAnsi="Arial" w:cs="Arial"/>
              </w:rPr>
              <w:br/>
              <w:t xml:space="preserve">Course is previously used course, </w:t>
            </w:r>
            <w:proofErr w:type="gramStart"/>
            <w:r w:rsidRPr="00350AC9">
              <w:rPr>
                <w:rFonts w:ascii="Arial" w:eastAsia="Arial" w:hAnsi="Arial" w:cs="Arial"/>
              </w:rPr>
              <w:t>U321</w:t>
            </w:r>
            <w:proofErr w:type="gramEnd"/>
          </w:p>
          <w:p w14:paraId="4DE1181F" w14:textId="52FFDF9B" w:rsidR="002E6B3F" w:rsidRPr="00350AC9" w:rsidRDefault="002E6B3F" w:rsidP="002E6B3F">
            <w:pPr>
              <w:ind w:left="141"/>
              <w:rPr>
                <w:rFonts w:ascii="Arial" w:eastAsia="Times New Roman" w:hAnsi="Arial" w:cs="Arial"/>
              </w:rPr>
            </w:pPr>
            <w:r w:rsidRPr="00350AC9">
              <w:rPr>
                <w:rFonts w:ascii="Arial" w:eastAsia="Arial" w:hAnsi="Arial" w:cs="Arial"/>
              </w:rPr>
              <w:t xml:space="preserve">The events have been held during the past several years </w:t>
            </w:r>
            <w:proofErr w:type="gramStart"/>
            <w:r w:rsidRPr="00350AC9">
              <w:rPr>
                <w:rFonts w:ascii="Arial" w:eastAsia="Arial" w:hAnsi="Arial" w:cs="Arial"/>
              </w:rPr>
              <w:t>at</w:t>
            </w:r>
            <w:proofErr w:type="gramEnd"/>
            <w:r w:rsidRPr="00350AC9">
              <w:rPr>
                <w:rFonts w:ascii="Arial" w:eastAsia="Arial" w:hAnsi="Arial" w:cs="Arial"/>
              </w:rPr>
              <w:t xml:space="preserve"> the same course as part of the Westbury Wheelers fortnightly </w:t>
            </w:r>
            <w:proofErr w:type="gramStart"/>
            <w:r w:rsidRPr="00350AC9">
              <w:rPr>
                <w:rFonts w:ascii="Arial" w:eastAsia="Arial" w:hAnsi="Arial" w:cs="Arial"/>
              </w:rPr>
              <w:t>summer Time</w:t>
            </w:r>
            <w:proofErr w:type="gramEnd"/>
            <w:r w:rsidRPr="00350AC9">
              <w:rPr>
                <w:rFonts w:ascii="Arial" w:eastAsia="Arial" w:hAnsi="Arial" w:cs="Arial"/>
              </w:rPr>
              <w:t xml:space="preserve"> Trials.  There is an overall cumulative competition for the Watercress Cup (Club Competition)</w:t>
            </w:r>
          </w:p>
        </w:tc>
      </w:tr>
      <w:tr w:rsidR="002E6B3F" w:rsidRPr="00350AC9" w14:paraId="335C004A" w14:textId="77777777" w:rsidTr="002E6B3F">
        <w:tblPrEx>
          <w:tblCellMar>
            <w:top w:w="100" w:type="dxa"/>
            <w:left w:w="100" w:type="dxa"/>
            <w:bottom w:w="100" w:type="dxa"/>
            <w:right w:w="100" w:type="dxa"/>
          </w:tblCellMar>
          <w:tblLook w:val="0600" w:firstRow="0" w:lastRow="0" w:firstColumn="0" w:lastColumn="0" w:noHBand="1" w:noVBand="1"/>
        </w:tblPrEx>
        <w:tc>
          <w:tcPr>
            <w:tcW w:w="10065" w:type="dxa"/>
            <w:gridSpan w:val="2"/>
            <w:shd w:val="clear" w:color="auto" w:fill="auto"/>
            <w:tcMar>
              <w:top w:w="100" w:type="dxa"/>
              <w:left w:w="100" w:type="dxa"/>
              <w:bottom w:w="100" w:type="dxa"/>
              <w:right w:w="100" w:type="dxa"/>
            </w:tcMar>
          </w:tcPr>
          <w:p w14:paraId="4404C5C6" w14:textId="77777777" w:rsidR="002E6B3F" w:rsidRPr="00350AC9" w:rsidRDefault="002E6B3F" w:rsidP="0092153F">
            <w:pPr>
              <w:spacing w:before="120" w:after="120"/>
              <w:ind w:left="283"/>
              <w:rPr>
                <w:rFonts w:ascii="Arial" w:eastAsia="Arial" w:hAnsi="Arial" w:cs="Arial"/>
                <w:b/>
              </w:rPr>
            </w:pPr>
            <w:r w:rsidRPr="00350AC9">
              <w:rPr>
                <w:rFonts w:ascii="Arial" w:eastAsia="Arial" w:hAnsi="Arial" w:cs="Arial"/>
                <w:b/>
              </w:rPr>
              <w:t>Police Authority:</w:t>
            </w:r>
          </w:p>
          <w:p w14:paraId="062422E9" w14:textId="77777777" w:rsidR="002E6B3F" w:rsidRPr="00350AC9" w:rsidRDefault="002E6B3F" w:rsidP="0092153F">
            <w:pPr>
              <w:spacing w:before="120" w:after="120"/>
              <w:ind w:left="283"/>
              <w:rPr>
                <w:rFonts w:ascii="Arial" w:eastAsia="Arial" w:hAnsi="Arial" w:cs="Arial"/>
                <w:bCs/>
              </w:rPr>
            </w:pPr>
            <w:r w:rsidRPr="00350AC9">
              <w:rPr>
                <w:rFonts w:ascii="Arial" w:eastAsia="Arial" w:hAnsi="Arial" w:cs="Arial"/>
                <w:bCs/>
              </w:rPr>
              <w:t>Avon &amp; Somerset Constabulary - Traffic Management Dept</w:t>
            </w:r>
            <w:r w:rsidRPr="00350AC9">
              <w:rPr>
                <w:rFonts w:ascii="Arial" w:eastAsia="Arial" w:hAnsi="Arial" w:cs="Arial"/>
                <w:bCs/>
              </w:rPr>
              <w:br/>
              <w:t xml:space="preserve">Amanda Smith </w:t>
            </w:r>
            <w:hyperlink r:id="rId9" w:history="1">
              <w:r w:rsidRPr="00350AC9">
                <w:rPr>
                  <w:rStyle w:val="Hyperlink"/>
                  <w:rFonts w:ascii="Arial" w:eastAsia="Arial" w:hAnsi="Arial" w:cs="Arial"/>
                  <w:bCs/>
                </w:rPr>
                <w:t>-Amanda.Smith@avonandsomerset.pnn.police.uk</w:t>
              </w:r>
            </w:hyperlink>
          </w:p>
        </w:tc>
      </w:tr>
    </w:tbl>
    <w:p w14:paraId="275678FB" w14:textId="77777777" w:rsidR="00A57BAD" w:rsidRPr="00350AC9" w:rsidRDefault="00A57BAD">
      <w:pPr>
        <w:pStyle w:val="BodyA"/>
        <w:rPr>
          <w:rFonts w:ascii="Arial" w:eastAsia="Arial" w:hAnsi="Arial" w:cs="Arial"/>
          <w:sz w:val="36"/>
          <w:szCs w:val="36"/>
        </w:rPr>
      </w:pPr>
    </w:p>
    <w:p w14:paraId="3495F8A1" w14:textId="61EAA62B" w:rsidR="00A57BAD" w:rsidRPr="00350AC9" w:rsidRDefault="00A57BAD">
      <w:pPr>
        <w:pStyle w:val="BodyA"/>
        <w:rPr>
          <w:rFonts w:ascii="Arial" w:eastAsia="Arial" w:hAnsi="Arial" w:cs="Arial"/>
          <w:sz w:val="36"/>
          <w:szCs w:val="36"/>
        </w:rPr>
      </w:pPr>
    </w:p>
    <w:p w14:paraId="78700A15" w14:textId="50AA09B1" w:rsidR="00A57BAD" w:rsidRPr="00350AC9" w:rsidRDefault="00273991">
      <w:pPr>
        <w:pStyle w:val="BodyA"/>
        <w:rPr>
          <w:rFonts w:ascii="Arial" w:eastAsia="Arial" w:hAnsi="Arial" w:cs="Arial"/>
          <w:b/>
          <w:bCs/>
          <w:sz w:val="24"/>
          <w:szCs w:val="24"/>
        </w:rPr>
      </w:pPr>
      <w:r w:rsidRPr="00350AC9">
        <w:rPr>
          <w:rFonts w:ascii="Arial" w:hAnsi="Arial" w:cs="Arial"/>
          <w:b/>
          <w:bCs/>
          <w:sz w:val="24"/>
          <w:szCs w:val="24"/>
          <w:lang w:val="en-US"/>
        </w:rPr>
        <w:t>Key Identified Risks</w:t>
      </w:r>
    </w:p>
    <w:p w14:paraId="7D3FC069" w14:textId="77777777" w:rsidR="00A57BAD" w:rsidRPr="00350AC9" w:rsidRDefault="00A57BAD">
      <w:pPr>
        <w:pStyle w:val="BodyA"/>
        <w:rPr>
          <w:rFonts w:ascii="Arial" w:eastAsia="Arial" w:hAnsi="Arial" w:cs="Arial"/>
          <w:sz w:val="36"/>
          <w:szCs w:val="36"/>
        </w:rPr>
      </w:pPr>
    </w:p>
    <w:tbl>
      <w:tblPr>
        <w:tblW w:w="10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66"/>
        <w:gridCol w:w="2330"/>
        <w:gridCol w:w="2331"/>
        <w:gridCol w:w="1645"/>
        <w:gridCol w:w="2708"/>
      </w:tblGrid>
      <w:tr w:rsidR="00A57BAD" w:rsidRPr="00350AC9" w14:paraId="34AE2420" w14:textId="77777777" w:rsidTr="006216B1">
        <w:trPr>
          <w:trHeight w:hRule="exact" w:val="953"/>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74DB" w14:textId="77777777" w:rsidR="00A57BAD" w:rsidRPr="00350AC9" w:rsidRDefault="00273991">
            <w:pPr>
              <w:pStyle w:val="BodyA"/>
              <w:jc w:val="center"/>
              <w:rPr>
                <w:rFonts w:ascii="Arial" w:hAnsi="Arial" w:cs="Arial"/>
                <w:sz w:val="24"/>
                <w:szCs w:val="24"/>
              </w:rPr>
            </w:pPr>
            <w:r w:rsidRPr="00350AC9">
              <w:rPr>
                <w:rFonts w:ascii="Arial" w:hAnsi="Arial" w:cs="Arial"/>
                <w:b/>
                <w:bCs/>
                <w:sz w:val="24"/>
                <w:szCs w:val="24"/>
                <w:lang w:val="en-US"/>
              </w:rPr>
              <w:t>Distance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C103" w14:textId="77777777" w:rsidR="00A57BAD" w:rsidRPr="00350AC9" w:rsidRDefault="00273991">
            <w:pPr>
              <w:pStyle w:val="Heading3"/>
              <w:jc w:val="center"/>
              <w:rPr>
                <w:rFonts w:cs="Arial"/>
                <w:sz w:val="24"/>
                <w:szCs w:val="24"/>
              </w:rPr>
            </w:pPr>
            <w:r w:rsidRPr="00350AC9">
              <w:rPr>
                <w:rFonts w:cs="Arial"/>
                <w:sz w:val="24"/>
                <w:szCs w:val="24"/>
              </w:rPr>
              <w:t>Location</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96690" w14:textId="77777777" w:rsidR="00A57BAD" w:rsidRPr="00350AC9" w:rsidRDefault="00273991">
            <w:pPr>
              <w:pStyle w:val="BodyA"/>
              <w:jc w:val="center"/>
              <w:rPr>
                <w:rFonts w:ascii="Arial" w:hAnsi="Arial" w:cs="Arial"/>
                <w:sz w:val="24"/>
                <w:szCs w:val="24"/>
              </w:rPr>
            </w:pPr>
            <w:r w:rsidRPr="00350AC9">
              <w:rPr>
                <w:rFonts w:ascii="Arial" w:hAnsi="Arial" w:cs="Arial"/>
                <w:b/>
                <w:bCs/>
                <w:sz w:val="24"/>
                <w:szCs w:val="24"/>
                <w:lang w:val="en-US"/>
              </w:rPr>
              <w:t>Identified Significant Risk/Hazards</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046F4" w14:textId="77777777" w:rsidR="00A57BAD" w:rsidRPr="00350AC9" w:rsidRDefault="00273991">
            <w:pPr>
              <w:pStyle w:val="BodyA"/>
              <w:jc w:val="center"/>
              <w:rPr>
                <w:rFonts w:ascii="Arial" w:hAnsi="Arial" w:cs="Arial"/>
                <w:sz w:val="24"/>
                <w:szCs w:val="24"/>
              </w:rPr>
            </w:pPr>
            <w:r w:rsidRPr="00350AC9">
              <w:rPr>
                <w:rFonts w:ascii="Arial" w:hAnsi="Arial" w:cs="Arial"/>
                <w:b/>
                <w:bCs/>
                <w:sz w:val="24"/>
                <w:szCs w:val="24"/>
                <w:lang w:val="en-US"/>
              </w:rPr>
              <w:t>Level of Risk</w:t>
            </w:r>
            <w:r w:rsidRPr="00350AC9">
              <w:rPr>
                <w:rFonts w:ascii="Arial" w:eastAsia="Arial Unicode MS" w:hAnsi="Arial" w:cs="Arial"/>
                <w:sz w:val="24"/>
                <w:szCs w:val="24"/>
                <w:lang w:val="en-US"/>
              </w:rPr>
              <w:br/>
            </w:r>
            <w:r w:rsidRPr="00350AC9">
              <w:rPr>
                <w:rFonts w:ascii="Arial" w:hAnsi="Arial" w:cs="Arial"/>
                <w:b/>
                <w:bCs/>
                <w:sz w:val="24"/>
                <w:szCs w:val="24"/>
                <w:lang w:val="en-US"/>
              </w:rPr>
              <w:t>Low/Med/High</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D1AA" w14:textId="77777777" w:rsidR="00A57BAD" w:rsidRPr="00350AC9" w:rsidRDefault="00273991">
            <w:pPr>
              <w:pStyle w:val="Heading4"/>
              <w:rPr>
                <w:rFonts w:cs="Arial"/>
                <w:sz w:val="24"/>
                <w:szCs w:val="24"/>
              </w:rPr>
            </w:pPr>
            <w:r w:rsidRPr="00350AC9">
              <w:rPr>
                <w:rFonts w:cs="Arial"/>
                <w:sz w:val="24"/>
                <w:szCs w:val="24"/>
              </w:rPr>
              <w:t>Measures to reduce Risk</w:t>
            </w:r>
            <w:r w:rsidRPr="00350AC9">
              <w:rPr>
                <w:rFonts w:cs="Arial"/>
                <w:b w:val="0"/>
                <w:bCs w:val="0"/>
                <w:sz w:val="24"/>
                <w:szCs w:val="24"/>
              </w:rPr>
              <w:br/>
              <w:t>(if applicable)</w:t>
            </w:r>
          </w:p>
        </w:tc>
      </w:tr>
      <w:tr w:rsidR="00A57BAD" w:rsidRPr="00350AC9" w14:paraId="6BA53707" w14:textId="77777777" w:rsidTr="006216B1">
        <w:trPr>
          <w:trHeight w:hRule="exact" w:val="2612"/>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80B8D"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t>0 miles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4EA64" w14:textId="77777777" w:rsidR="00A57BAD" w:rsidRPr="00350AC9" w:rsidRDefault="00273991">
            <w:pPr>
              <w:pStyle w:val="BodyA"/>
              <w:rPr>
                <w:rFonts w:ascii="Arial" w:eastAsia="Arial" w:hAnsi="Arial" w:cs="Arial"/>
                <w:sz w:val="24"/>
                <w:szCs w:val="24"/>
                <w:shd w:val="clear" w:color="auto" w:fill="FFFFFF"/>
                <w:lang w:val="en-US"/>
              </w:rPr>
            </w:pPr>
            <w:r w:rsidRPr="00350AC9">
              <w:rPr>
                <w:rFonts w:ascii="Arial" w:hAnsi="Arial" w:cs="Arial"/>
                <w:b/>
                <w:bCs/>
                <w:sz w:val="24"/>
                <w:szCs w:val="24"/>
                <w:lang w:val="en-US"/>
              </w:rPr>
              <w:t xml:space="preserve">START: </w:t>
            </w:r>
            <w:r w:rsidRPr="00350AC9">
              <w:rPr>
                <w:rFonts w:ascii="Arial" w:hAnsi="Arial" w:cs="Arial"/>
                <w:sz w:val="24"/>
                <w:szCs w:val="24"/>
                <w:shd w:val="clear" w:color="auto" w:fill="FFFFFF"/>
                <w:lang w:val="en-US"/>
              </w:rPr>
              <w:t xml:space="preserve">Start at Bradley Road, </w:t>
            </w:r>
            <w:proofErr w:type="spellStart"/>
            <w:r w:rsidRPr="00350AC9">
              <w:rPr>
                <w:rFonts w:ascii="Arial" w:hAnsi="Arial" w:cs="Arial"/>
                <w:sz w:val="24"/>
                <w:szCs w:val="24"/>
                <w:shd w:val="clear" w:color="auto" w:fill="FFFFFF"/>
                <w:lang w:val="en-US"/>
              </w:rPr>
              <w:t>Longbridge</w:t>
            </w:r>
            <w:proofErr w:type="spellEnd"/>
            <w:r w:rsidRPr="00350AC9">
              <w:rPr>
                <w:rFonts w:ascii="Arial" w:hAnsi="Arial" w:cs="Arial"/>
                <w:sz w:val="24"/>
                <w:szCs w:val="24"/>
                <w:shd w:val="clear" w:color="auto" w:fill="FFFFFF"/>
                <w:lang w:val="en-US"/>
              </w:rPr>
              <w:t xml:space="preserve"> Deverill</w:t>
            </w:r>
          </w:p>
          <w:p w14:paraId="7A64AF28" w14:textId="77777777" w:rsidR="00F45DF8" w:rsidRPr="00350AC9" w:rsidRDefault="00273991">
            <w:pPr>
              <w:pStyle w:val="BodyA"/>
              <w:rPr>
                <w:rFonts w:ascii="Arial" w:hAnsi="Arial" w:cs="Arial"/>
                <w:sz w:val="24"/>
                <w:szCs w:val="24"/>
                <w:shd w:val="clear" w:color="auto" w:fill="FFFFFF"/>
                <w:lang w:val="en-US"/>
              </w:rPr>
            </w:pPr>
            <w:r w:rsidRPr="00350AC9">
              <w:rPr>
                <w:rFonts w:ascii="Arial" w:hAnsi="Arial" w:cs="Arial"/>
                <w:sz w:val="24"/>
                <w:szCs w:val="24"/>
                <w:shd w:val="clear" w:color="auto" w:fill="FFFFFF"/>
                <w:lang w:val="en-US"/>
              </w:rPr>
              <w:t>10m past the entrance to Home Fields</w:t>
            </w:r>
            <w:r w:rsidR="00EF05AD" w:rsidRPr="00350AC9">
              <w:rPr>
                <w:rFonts w:ascii="Arial" w:hAnsi="Arial" w:cs="Arial"/>
                <w:sz w:val="24"/>
                <w:szCs w:val="24"/>
                <w:shd w:val="clear" w:color="auto" w:fill="FFFFFF"/>
                <w:lang w:val="en-US"/>
              </w:rPr>
              <w:t xml:space="preserve"> (W3W:</w:t>
            </w:r>
          </w:p>
          <w:p w14:paraId="407F9C6E" w14:textId="77777777" w:rsidR="00F45DF8" w:rsidRPr="00350AC9" w:rsidRDefault="00F45DF8">
            <w:pPr>
              <w:pStyle w:val="BodyA"/>
              <w:rPr>
                <w:rFonts w:ascii="Arial" w:hAnsi="Arial" w:cs="Arial"/>
                <w:sz w:val="24"/>
                <w:szCs w:val="24"/>
              </w:rPr>
            </w:pPr>
            <w:proofErr w:type="spellStart"/>
            <w:proofErr w:type="gramStart"/>
            <w:r w:rsidRPr="00350AC9">
              <w:rPr>
                <w:rFonts w:ascii="Arial" w:hAnsi="Arial" w:cs="Arial"/>
                <w:sz w:val="24"/>
                <w:szCs w:val="24"/>
              </w:rPr>
              <w:t>arranger.encloses</w:t>
            </w:r>
            <w:proofErr w:type="spellEnd"/>
            <w:proofErr w:type="gramEnd"/>
            <w:r w:rsidRPr="00350AC9">
              <w:rPr>
                <w:rFonts w:ascii="Arial" w:hAnsi="Arial" w:cs="Arial"/>
                <w:sz w:val="24"/>
                <w:szCs w:val="24"/>
              </w:rPr>
              <w:t>.</w:t>
            </w:r>
          </w:p>
          <w:p w14:paraId="6350CE33" w14:textId="1552A8D4" w:rsidR="00A57BAD" w:rsidRPr="00350AC9" w:rsidRDefault="002730E4">
            <w:pPr>
              <w:pStyle w:val="BodyA"/>
              <w:rPr>
                <w:rFonts w:ascii="Arial" w:eastAsia="Arial" w:hAnsi="Arial" w:cs="Arial"/>
                <w:sz w:val="24"/>
                <w:szCs w:val="24"/>
                <w:shd w:val="clear" w:color="auto" w:fill="FFFFFF"/>
                <w:lang w:val="en-US"/>
              </w:rPr>
            </w:pPr>
            <w:r w:rsidRPr="00350AC9">
              <w:rPr>
                <w:rFonts w:ascii="Arial" w:hAnsi="Arial" w:cs="Arial"/>
                <w:sz w:val="24"/>
                <w:szCs w:val="24"/>
              </w:rPr>
              <w:t>q</w:t>
            </w:r>
            <w:r w:rsidR="00F45DF8" w:rsidRPr="00350AC9">
              <w:rPr>
                <w:rFonts w:ascii="Arial" w:hAnsi="Arial" w:cs="Arial"/>
                <w:sz w:val="24"/>
                <w:szCs w:val="24"/>
              </w:rPr>
              <w:t>uilting</w:t>
            </w:r>
            <w:r w:rsidRPr="00350AC9">
              <w:rPr>
                <w:rFonts w:ascii="Arial" w:hAnsi="Arial" w:cs="Arial"/>
                <w:sz w:val="24"/>
                <w:szCs w:val="24"/>
              </w:rPr>
              <w:t>)</w:t>
            </w:r>
          </w:p>
          <w:p w14:paraId="2E036C7F" w14:textId="77777777" w:rsidR="00A57BAD" w:rsidRPr="00350AC9" w:rsidRDefault="00273991">
            <w:pPr>
              <w:pStyle w:val="BodyA"/>
              <w:rPr>
                <w:rFonts w:ascii="Arial" w:hAnsi="Arial" w:cs="Arial"/>
                <w:sz w:val="24"/>
                <w:szCs w:val="24"/>
              </w:rPr>
            </w:pPr>
            <w:r w:rsidRPr="00350AC9">
              <w:rPr>
                <w:rFonts w:ascii="Arial" w:hAnsi="Arial" w:cs="Arial"/>
                <w:sz w:val="24"/>
                <w:szCs w:val="24"/>
                <w:shd w:val="clear" w:color="auto" w:fill="FFFFFF"/>
                <w:lang w:val="en-US"/>
              </w:rPr>
              <w:t>Unclassified road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022D" w14:textId="77777777" w:rsidR="00A57BAD" w:rsidRPr="00350AC9" w:rsidRDefault="00273991">
            <w:pPr>
              <w:rPr>
                <w:rFonts w:ascii="Arial" w:hAnsi="Arial" w:cs="Arial"/>
              </w:rPr>
            </w:pPr>
            <w:r w:rsidRPr="00350AC9">
              <w:rPr>
                <w:rFonts w:ascii="Arial" w:hAnsi="Arial" w:cs="Arial"/>
                <w:color w:val="000000"/>
                <w:u w:color="000000"/>
              </w:rPr>
              <w:t>Waiting competitors</w:t>
            </w:r>
          </w:p>
          <w:p w14:paraId="686E6178" w14:textId="77777777" w:rsidR="00A57BAD" w:rsidRPr="00350AC9" w:rsidRDefault="00273991">
            <w:pPr>
              <w:rPr>
                <w:rFonts w:ascii="Arial" w:hAnsi="Arial" w:cs="Arial"/>
              </w:rPr>
            </w:pPr>
            <w:r w:rsidRPr="00350AC9">
              <w:rPr>
                <w:rFonts w:ascii="Arial" w:hAnsi="Arial" w:cs="Arial"/>
                <w:color w:val="000000"/>
                <w:u w:color="000000"/>
              </w:rPr>
              <w:t>Minimal traffic</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E32B9"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E641" w14:textId="77777777" w:rsidR="00A57BAD" w:rsidRPr="00350AC9" w:rsidRDefault="00273991">
            <w:pPr>
              <w:rPr>
                <w:rFonts w:ascii="Arial" w:hAnsi="Arial" w:cs="Arial"/>
              </w:rPr>
            </w:pPr>
            <w:r w:rsidRPr="00350AC9">
              <w:rPr>
                <w:rFonts w:ascii="Arial" w:hAnsi="Arial" w:cs="Arial"/>
                <w:color w:val="000000"/>
                <w:u w:color="000000"/>
              </w:rPr>
              <w:t xml:space="preserve">Cycle event warning g </w:t>
            </w:r>
            <w:proofErr w:type="gramStart"/>
            <w:r w:rsidRPr="00350AC9">
              <w:rPr>
                <w:rFonts w:ascii="Arial" w:hAnsi="Arial" w:cs="Arial"/>
                <w:color w:val="000000"/>
                <w:u w:color="000000"/>
              </w:rPr>
              <w:t>signs</w:t>
            </w:r>
            <w:proofErr w:type="gramEnd"/>
          </w:p>
          <w:p w14:paraId="2EEA3FFA" w14:textId="77777777" w:rsidR="00A57BAD" w:rsidRPr="00350AC9" w:rsidRDefault="00273991">
            <w:pPr>
              <w:rPr>
                <w:rFonts w:ascii="Arial" w:hAnsi="Arial" w:cs="Arial"/>
              </w:rPr>
            </w:pPr>
            <w:r w:rsidRPr="00350AC9">
              <w:rPr>
                <w:rFonts w:ascii="Arial" w:hAnsi="Arial" w:cs="Arial"/>
                <w:color w:val="000000"/>
                <w:u w:color="000000"/>
              </w:rPr>
              <w:t>Instructions at sign on and race brief and Start Sheet to avoid U turns</w:t>
            </w:r>
          </w:p>
        </w:tc>
      </w:tr>
      <w:tr w:rsidR="006216B1" w:rsidRPr="00350AC9" w14:paraId="7EC0A560" w14:textId="77777777" w:rsidTr="00700ADE">
        <w:trPr>
          <w:trHeight w:hRule="exact" w:val="2612"/>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E7EC5" w14:textId="77777777" w:rsidR="006216B1" w:rsidRPr="00350AC9" w:rsidRDefault="006216B1">
            <w:pPr>
              <w:pStyle w:val="BodyA"/>
              <w:rPr>
                <w:rFonts w:ascii="Arial" w:hAnsi="Arial" w:cs="Arial"/>
                <w:sz w:val="24"/>
                <w:szCs w:val="24"/>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37D7" w14:textId="77777777" w:rsidR="006216B1" w:rsidRPr="00350AC9" w:rsidRDefault="006216B1">
            <w:pPr>
              <w:pStyle w:val="BodyA"/>
              <w:rPr>
                <w:rFonts w:ascii="Arial" w:hAnsi="Arial" w:cs="Arial"/>
                <w:b/>
                <w:bCs/>
                <w:sz w:val="24"/>
                <w:szCs w:val="24"/>
                <w:lang w:val="en-US"/>
              </w:rPr>
            </w:pPr>
          </w:p>
        </w:tc>
        <w:tc>
          <w:tcPr>
            <w:tcW w:w="6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E4883" w14:textId="3D38B319" w:rsidR="006216B1" w:rsidRPr="00350AC9" w:rsidRDefault="006216B1">
            <w:pPr>
              <w:rPr>
                <w:rFonts w:ascii="Arial" w:hAnsi="Arial" w:cs="Arial"/>
                <w:color w:val="000000"/>
                <w:u w:color="000000"/>
              </w:rPr>
            </w:pPr>
            <w:r w:rsidRPr="00350AC9">
              <w:rPr>
                <w:rFonts w:ascii="Arial" w:hAnsi="Arial" w:cs="Arial"/>
                <w:noProof/>
                <w:color w:val="000000"/>
                <w:u w:color="000000"/>
              </w:rPr>
              <w:drawing>
                <wp:inline distT="0" distB="0" distL="0" distR="0" wp14:anchorId="433B9F79" wp14:editId="7C23DDD3">
                  <wp:extent cx="3610610" cy="1658620"/>
                  <wp:effectExtent l="0" t="0" r="8890" b="0"/>
                  <wp:docPr id="1890588440"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88440" name="Picture 1">
                            <a:hlinkClick r:id="rId10"/>
                          </pic:cNvPr>
                          <pic:cNvPicPr/>
                        </pic:nvPicPr>
                        <pic:blipFill>
                          <a:blip r:embed="rId11"/>
                          <a:stretch>
                            <a:fillRect/>
                          </a:stretch>
                        </pic:blipFill>
                        <pic:spPr>
                          <a:xfrm>
                            <a:off x="0" y="0"/>
                            <a:ext cx="3610610" cy="1658620"/>
                          </a:xfrm>
                          <a:prstGeom prst="rect">
                            <a:avLst/>
                          </a:prstGeom>
                        </pic:spPr>
                      </pic:pic>
                    </a:graphicData>
                  </a:graphic>
                </wp:inline>
              </w:drawing>
            </w:r>
          </w:p>
        </w:tc>
      </w:tr>
      <w:tr w:rsidR="002E6B3F" w:rsidRPr="00350AC9" w14:paraId="2D0552A3" w14:textId="77777777" w:rsidTr="006216B1">
        <w:trPr>
          <w:trHeight w:hRule="exact" w:val="1542"/>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99A9" w14:textId="77777777" w:rsidR="002E6B3F" w:rsidRPr="00350AC9" w:rsidRDefault="002E6B3F">
            <w:pPr>
              <w:pStyle w:val="BodyA"/>
              <w:rPr>
                <w:rFonts w:ascii="Arial" w:hAnsi="Arial" w:cs="Arial"/>
                <w:sz w:val="24"/>
                <w:szCs w:val="24"/>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1D1D3" w14:textId="7F7EEE93" w:rsidR="002E6B3F" w:rsidRPr="00350AC9" w:rsidRDefault="002E6B3F">
            <w:pPr>
              <w:pStyle w:val="BodyA"/>
              <w:rPr>
                <w:rFonts w:ascii="Arial" w:hAnsi="Arial" w:cs="Arial"/>
                <w:sz w:val="24"/>
                <w:szCs w:val="24"/>
                <w:lang w:val="en-US"/>
              </w:rPr>
            </w:pPr>
            <w:r w:rsidRPr="00350AC9">
              <w:rPr>
                <w:rFonts w:ascii="Arial" w:hAnsi="Arial" w:cs="Arial"/>
                <w:sz w:val="24"/>
                <w:szCs w:val="24"/>
                <w:lang w:val="en-US"/>
              </w:rPr>
              <w:t>20 mph restriction on entry to Maiden Bradley</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B2EA5" w14:textId="77777777" w:rsidR="002E6B3F" w:rsidRPr="00350AC9" w:rsidRDefault="002E6B3F">
            <w:pPr>
              <w:rPr>
                <w:rFonts w:ascii="Arial" w:hAnsi="Arial" w:cs="Arial"/>
                <w:color w:val="000000"/>
                <w:u w:color="000000"/>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431D" w14:textId="2CE3FC56" w:rsidR="002E6B3F" w:rsidRPr="00350AC9" w:rsidRDefault="006216B1">
            <w:pPr>
              <w:pStyle w:val="BodyA"/>
              <w:rPr>
                <w:rFonts w:ascii="Arial" w:hAnsi="Arial" w:cs="Arial"/>
                <w:sz w:val="24"/>
                <w:szCs w:val="24"/>
                <w:lang w:val="en-US"/>
              </w:rPr>
            </w:pPr>
            <w:r w:rsidRPr="00350AC9">
              <w:rPr>
                <w:rFonts w:ascii="Arial" w:hAnsi="Arial" w:cs="Arial"/>
                <w:sz w:val="24"/>
                <w:szCs w:val="24"/>
                <w:lang w:val="en-US"/>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07AD6" w14:textId="2AC96625" w:rsidR="002E6B3F" w:rsidRPr="00350AC9" w:rsidRDefault="006216B1">
            <w:pPr>
              <w:rPr>
                <w:rFonts w:ascii="Arial" w:hAnsi="Arial" w:cs="Arial"/>
                <w:color w:val="000000"/>
                <w:u w:color="000000"/>
              </w:rPr>
            </w:pPr>
            <w:r w:rsidRPr="00350AC9">
              <w:rPr>
                <w:rFonts w:ascii="Arial" w:hAnsi="Arial" w:cs="Arial"/>
                <w:color w:val="000000"/>
                <w:u w:color="000000"/>
              </w:rPr>
              <w:t>Riders not to overtake vehicles</w:t>
            </w:r>
          </w:p>
        </w:tc>
      </w:tr>
      <w:tr w:rsidR="006216B1" w:rsidRPr="00350AC9" w14:paraId="1B673176" w14:textId="77777777" w:rsidTr="006216B1">
        <w:trPr>
          <w:trHeight w:hRule="exact" w:val="1542"/>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CAEEE" w14:textId="77777777" w:rsidR="006216B1" w:rsidRPr="00350AC9" w:rsidRDefault="006216B1">
            <w:pPr>
              <w:pStyle w:val="BodyA"/>
              <w:rPr>
                <w:rFonts w:ascii="Arial" w:hAnsi="Arial" w:cs="Arial"/>
                <w:sz w:val="24"/>
                <w:szCs w:val="24"/>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FB3C9" w14:textId="77777777" w:rsidR="006216B1" w:rsidRPr="00350AC9" w:rsidRDefault="006216B1">
            <w:pPr>
              <w:pStyle w:val="BodyA"/>
              <w:rPr>
                <w:rFonts w:ascii="Arial" w:hAnsi="Arial" w:cs="Arial"/>
                <w:sz w:val="24"/>
                <w:szCs w:val="24"/>
                <w:lang w:val="en-US"/>
              </w:rPr>
            </w:pPr>
          </w:p>
        </w:tc>
        <w:tc>
          <w:tcPr>
            <w:tcW w:w="6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FC576" w14:textId="6ECC2B3D" w:rsidR="006216B1" w:rsidRPr="00350AC9" w:rsidRDefault="006216B1">
            <w:pPr>
              <w:rPr>
                <w:rFonts w:ascii="Arial" w:hAnsi="Arial" w:cs="Arial"/>
                <w:color w:val="000000"/>
                <w:u w:color="000000"/>
              </w:rPr>
            </w:pPr>
            <w:r w:rsidRPr="00350AC9">
              <w:rPr>
                <w:rFonts w:ascii="Arial" w:hAnsi="Arial" w:cs="Arial"/>
                <w:noProof/>
                <w:color w:val="000000"/>
                <w:u w:color="000000"/>
              </w:rPr>
              <w:drawing>
                <wp:inline distT="0" distB="0" distL="0" distR="0" wp14:anchorId="29A3A5D8" wp14:editId="49AB80D8">
                  <wp:extent cx="2171700" cy="979170"/>
                  <wp:effectExtent l="0" t="0" r="0" b="0"/>
                  <wp:docPr id="1220020818"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20818" name="Picture 1">
                            <a:hlinkClick r:id="rId12"/>
                          </pic:cNvPr>
                          <pic:cNvPicPr/>
                        </pic:nvPicPr>
                        <pic:blipFill>
                          <a:blip r:embed="rId13"/>
                          <a:stretch>
                            <a:fillRect/>
                          </a:stretch>
                        </pic:blipFill>
                        <pic:spPr>
                          <a:xfrm>
                            <a:off x="0" y="0"/>
                            <a:ext cx="2171700" cy="979170"/>
                          </a:xfrm>
                          <a:prstGeom prst="rect">
                            <a:avLst/>
                          </a:prstGeom>
                        </pic:spPr>
                      </pic:pic>
                    </a:graphicData>
                  </a:graphic>
                </wp:inline>
              </w:drawing>
            </w:r>
          </w:p>
        </w:tc>
      </w:tr>
      <w:tr w:rsidR="00A57BAD" w:rsidRPr="00350AC9" w14:paraId="15020212" w14:textId="77777777" w:rsidTr="006216B1">
        <w:trPr>
          <w:trHeight w:hRule="exact" w:val="1396"/>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063F" w14:textId="77777777" w:rsidR="00A57BAD" w:rsidRPr="00350AC9" w:rsidRDefault="00273991">
            <w:pPr>
              <w:rPr>
                <w:rFonts w:ascii="Arial" w:hAnsi="Arial" w:cs="Arial"/>
              </w:rPr>
            </w:pPr>
            <w:r w:rsidRPr="00350AC9">
              <w:rPr>
                <w:rFonts w:ascii="Arial" w:hAnsi="Arial" w:cs="Arial"/>
                <w:color w:val="000000"/>
                <w:u w:color="000000"/>
              </w:rPr>
              <w:t>4.315 miles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7EB9" w14:textId="77777777" w:rsidR="00A57BAD" w:rsidRPr="00350AC9" w:rsidRDefault="00273991">
            <w:pPr>
              <w:rPr>
                <w:rFonts w:ascii="Arial" w:hAnsi="Arial" w:cs="Arial"/>
              </w:rPr>
            </w:pPr>
            <w:r w:rsidRPr="00350AC9">
              <w:rPr>
                <w:rFonts w:ascii="Arial" w:hAnsi="Arial" w:cs="Arial"/>
                <w:color w:val="000000"/>
                <w:u w:color="000000"/>
              </w:rPr>
              <w:t>Left turn into Back Lane, Maiden Bradley</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B3EE6" w14:textId="77777777" w:rsidR="00A57BAD" w:rsidRPr="00350AC9" w:rsidRDefault="00273991">
            <w:pPr>
              <w:rPr>
                <w:rFonts w:ascii="Arial" w:hAnsi="Arial" w:cs="Arial"/>
              </w:rPr>
            </w:pPr>
            <w:r w:rsidRPr="00350AC9">
              <w:rPr>
                <w:rFonts w:ascii="Arial" w:hAnsi="Arial" w:cs="Arial"/>
                <w:color w:val="000000"/>
                <w:u w:color="000000"/>
              </w:rPr>
              <w:t>Minor junction with low traffic</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02B" w14:textId="77777777" w:rsidR="00A57BAD" w:rsidRPr="00350AC9" w:rsidRDefault="00273991">
            <w:pPr>
              <w:rPr>
                <w:rFonts w:ascii="Arial" w:hAnsi="Arial" w:cs="Arial"/>
              </w:rPr>
            </w:pPr>
            <w:r w:rsidRPr="00350AC9">
              <w:rPr>
                <w:rFonts w:ascii="Arial" w:hAnsi="Arial" w:cs="Arial"/>
                <w:color w:val="000000"/>
                <w:u w:color="000000"/>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0F775" w14:textId="77777777" w:rsidR="00A57BAD" w:rsidRPr="00350AC9" w:rsidRDefault="00273991">
            <w:pPr>
              <w:rPr>
                <w:rFonts w:ascii="Arial" w:hAnsi="Arial" w:cs="Arial"/>
              </w:rPr>
            </w:pPr>
            <w:r w:rsidRPr="00350AC9">
              <w:rPr>
                <w:rFonts w:ascii="Arial" w:hAnsi="Arial" w:cs="Arial"/>
                <w:color w:val="000000"/>
                <w:u w:color="000000"/>
              </w:rPr>
              <w:t>Cycle event warning signs at junction</w:t>
            </w:r>
          </w:p>
        </w:tc>
      </w:tr>
      <w:tr w:rsidR="006216B1" w:rsidRPr="00350AC9" w14:paraId="4C43E552" w14:textId="77777777" w:rsidTr="00A715E0">
        <w:trPr>
          <w:trHeight w:hRule="exact" w:val="1396"/>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69795" w14:textId="77777777" w:rsidR="006216B1" w:rsidRPr="00350AC9" w:rsidRDefault="006216B1">
            <w:pPr>
              <w:rPr>
                <w:rFonts w:ascii="Arial" w:hAnsi="Arial" w:cs="Arial"/>
                <w:color w:val="000000"/>
                <w:u w:color="000000"/>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E648" w14:textId="77777777" w:rsidR="006216B1" w:rsidRPr="00350AC9" w:rsidRDefault="006216B1">
            <w:pPr>
              <w:rPr>
                <w:rFonts w:ascii="Arial" w:hAnsi="Arial" w:cs="Arial"/>
                <w:color w:val="000000"/>
                <w:u w:color="000000"/>
              </w:rPr>
            </w:pPr>
          </w:p>
        </w:tc>
        <w:tc>
          <w:tcPr>
            <w:tcW w:w="6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C1A91" w14:textId="1FBF1D1C" w:rsidR="006216B1" w:rsidRPr="00350AC9" w:rsidRDefault="006216B1">
            <w:pPr>
              <w:rPr>
                <w:rFonts w:ascii="Arial" w:hAnsi="Arial" w:cs="Arial"/>
                <w:color w:val="000000"/>
                <w:u w:color="000000"/>
              </w:rPr>
            </w:pPr>
            <w:r w:rsidRPr="00350AC9">
              <w:rPr>
                <w:rFonts w:ascii="Arial" w:hAnsi="Arial" w:cs="Arial"/>
                <w:noProof/>
              </w:rPr>
              <w:t xml:space="preserve"> </w:t>
            </w:r>
            <w:r w:rsidRPr="00350AC9">
              <w:rPr>
                <w:rFonts w:ascii="Arial" w:hAnsi="Arial" w:cs="Arial"/>
                <w:noProof/>
                <w:color w:val="000000"/>
                <w:u w:color="000000"/>
              </w:rPr>
              <w:drawing>
                <wp:inline distT="0" distB="0" distL="0" distR="0" wp14:anchorId="7131A407" wp14:editId="01CC6C67">
                  <wp:extent cx="1723390" cy="886460"/>
                  <wp:effectExtent l="0" t="0" r="0" b="8890"/>
                  <wp:docPr id="1804138397"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38397" name="Picture 1">
                            <a:hlinkClick r:id="rId14"/>
                          </pic:cNvPr>
                          <pic:cNvPicPr/>
                        </pic:nvPicPr>
                        <pic:blipFill>
                          <a:blip r:embed="rId15"/>
                          <a:stretch>
                            <a:fillRect/>
                          </a:stretch>
                        </pic:blipFill>
                        <pic:spPr>
                          <a:xfrm>
                            <a:off x="0" y="0"/>
                            <a:ext cx="1723390" cy="886460"/>
                          </a:xfrm>
                          <a:prstGeom prst="rect">
                            <a:avLst/>
                          </a:prstGeom>
                        </pic:spPr>
                      </pic:pic>
                    </a:graphicData>
                  </a:graphic>
                </wp:inline>
              </w:drawing>
            </w:r>
          </w:p>
        </w:tc>
      </w:tr>
      <w:tr w:rsidR="00A57BAD" w:rsidRPr="00350AC9" w14:paraId="4E162D9E" w14:textId="77777777" w:rsidTr="006216B1">
        <w:trPr>
          <w:trHeight w:hRule="exact" w:val="1396"/>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639B8" w14:textId="77777777" w:rsidR="00A57BAD" w:rsidRPr="00350AC9" w:rsidRDefault="00273991">
            <w:pPr>
              <w:rPr>
                <w:rFonts w:ascii="Arial" w:hAnsi="Arial" w:cs="Arial"/>
              </w:rPr>
            </w:pPr>
            <w:r w:rsidRPr="00350AC9">
              <w:rPr>
                <w:rFonts w:ascii="Arial" w:hAnsi="Arial" w:cs="Arial"/>
                <w:color w:val="000000"/>
                <w:u w:color="000000"/>
              </w:rPr>
              <w:t>4.625 miles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0FEC4" w14:textId="77777777" w:rsidR="00A57BAD" w:rsidRPr="00350AC9" w:rsidRDefault="00273991">
            <w:pPr>
              <w:rPr>
                <w:rFonts w:ascii="Arial" w:hAnsi="Arial" w:cs="Arial"/>
              </w:rPr>
            </w:pPr>
            <w:r w:rsidRPr="00350AC9">
              <w:rPr>
                <w:rFonts w:ascii="Arial" w:hAnsi="Arial" w:cs="Arial"/>
                <w:color w:val="000000"/>
                <w:u w:color="000000"/>
              </w:rPr>
              <w:t>Left turn Kingston Lane, Maiden Bradley</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8484" w14:textId="77777777" w:rsidR="00A57BAD" w:rsidRPr="00350AC9" w:rsidRDefault="00273991">
            <w:pPr>
              <w:rPr>
                <w:rFonts w:ascii="Arial" w:hAnsi="Arial" w:cs="Arial"/>
              </w:rPr>
            </w:pPr>
            <w:r w:rsidRPr="00350AC9">
              <w:rPr>
                <w:rFonts w:ascii="Arial" w:hAnsi="Arial" w:cs="Arial"/>
                <w:color w:val="000000"/>
                <w:u w:color="000000"/>
              </w:rPr>
              <w:t>Minor junction with low traffic</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A713A" w14:textId="77777777" w:rsidR="00A57BAD" w:rsidRPr="00350AC9" w:rsidRDefault="00273991">
            <w:pPr>
              <w:rPr>
                <w:rFonts w:ascii="Arial" w:hAnsi="Arial" w:cs="Arial"/>
              </w:rPr>
            </w:pPr>
            <w:r w:rsidRPr="00350AC9">
              <w:rPr>
                <w:rFonts w:ascii="Arial" w:hAnsi="Arial" w:cs="Arial"/>
                <w:color w:val="000000"/>
                <w:u w:color="000000"/>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69D88" w14:textId="77777777" w:rsidR="00A57BAD" w:rsidRPr="00350AC9" w:rsidRDefault="00273991">
            <w:pPr>
              <w:rPr>
                <w:rFonts w:ascii="Arial" w:hAnsi="Arial" w:cs="Arial"/>
              </w:rPr>
            </w:pPr>
            <w:r w:rsidRPr="00350AC9">
              <w:rPr>
                <w:rFonts w:ascii="Arial" w:hAnsi="Arial" w:cs="Arial"/>
                <w:color w:val="000000"/>
                <w:u w:color="000000"/>
              </w:rPr>
              <w:t>Cycle event warning signs at junction</w:t>
            </w:r>
          </w:p>
        </w:tc>
      </w:tr>
      <w:tr w:rsidR="006216B1" w:rsidRPr="00350AC9" w14:paraId="102F4FC3" w14:textId="77777777" w:rsidTr="00E24B72">
        <w:trPr>
          <w:trHeight w:hRule="exact" w:val="1396"/>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46013" w14:textId="77777777" w:rsidR="006216B1" w:rsidRPr="00350AC9" w:rsidRDefault="006216B1">
            <w:pPr>
              <w:rPr>
                <w:rFonts w:ascii="Arial" w:hAnsi="Arial" w:cs="Arial"/>
                <w:color w:val="000000"/>
                <w:u w:color="000000"/>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67D9D" w14:textId="77777777" w:rsidR="006216B1" w:rsidRPr="00350AC9" w:rsidRDefault="006216B1">
            <w:pPr>
              <w:rPr>
                <w:rFonts w:ascii="Arial" w:hAnsi="Arial" w:cs="Arial"/>
                <w:color w:val="000000"/>
                <w:u w:color="000000"/>
              </w:rPr>
            </w:pPr>
          </w:p>
        </w:tc>
        <w:tc>
          <w:tcPr>
            <w:tcW w:w="6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C3021" w14:textId="0C50424E" w:rsidR="006216B1" w:rsidRPr="00350AC9" w:rsidRDefault="006216B1">
            <w:pPr>
              <w:rPr>
                <w:rFonts w:ascii="Arial" w:hAnsi="Arial" w:cs="Arial"/>
                <w:color w:val="000000"/>
                <w:u w:color="000000"/>
              </w:rPr>
            </w:pPr>
            <w:r w:rsidRPr="00350AC9">
              <w:rPr>
                <w:rFonts w:ascii="Arial" w:hAnsi="Arial" w:cs="Arial"/>
                <w:noProof/>
                <w:color w:val="000000"/>
                <w:u w:color="000000"/>
              </w:rPr>
              <w:drawing>
                <wp:inline distT="0" distB="0" distL="0" distR="0" wp14:anchorId="7E0C611B" wp14:editId="7116F886">
                  <wp:extent cx="3423920" cy="886460"/>
                  <wp:effectExtent l="0" t="0" r="5080" b="8890"/>
                  <wp:docPr id="516609519"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09519" name="Picture 1">
                            <a:hlinkClick r:id="rId16"/>
                          </pic:cNvPr>
                          <pic:cNvPicPr/>
                        </pic:nvPicPr>
                        <pic:blipFill>
                          <a:blip r:embed="rId17"/>
                          <a:stretch>
                            <a:fillRect/>
                          </a:stretch>
                        </pic:blipFill>
                        <pic:spPr>
                          <a:xfrm>
                            <a:off x="0" y="0"/>
                            <a:ext cx="3423920" cy="886460"/>
                          </a:xfrm>
                          <a:prstGeom prst="rect">
                            <a:avLst/>
                          </a:prstGeom>
                        </pic:spPr>
                      </pic:pic>
                    </a:graphicData>
                  </a:graphic>
                </wp:inline>
              </w:drawing>
            </w:r>
          </w:p>
        </w:tc>
      </w:tr>
      <w:tr w:rsidR="00A57BAD" w:rsidRPr="00350AC9" w14:paraId="59B333C0" w14:textId="77777777" w:rsidTr="006216B1">
        <w:trPr>
          <w:trHeight w:hRule="exact" w:val="2177"/>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0DD9D" w14:textId="77777777" w:rsidR="00A57BAD" w:rsidRPr="00350AC9" w:rsidRDefault="00273991">
            <w:pPr>
              <w:rPr>
                <w:rFonts w:ascii="Arial" w:hAnsi="Arial" w:cs="Arial"/>
              </w:rPr>
            </w:pPr>
            <w:r w:rsidRPr="00350AC9">
              <w:rPr>
                <w:rFonts w:ascii="Arial" w:hAnsi="Arial" w:cs="Arial"/>
                <w:color w:val="000000"/>
                <w:u w:color="000000"/>
              </w:rPr>
              <w:t>6.505 miles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2BA5C" w14:textId="77777777" w:rsidR="00A57BAD" w:rsidRPr="00350AC9" w:rsidRDefault="00273991">
            <w:pPr>
              <w:rPr>
                <w:rFonts w:ascii="Arial" w:hAnsi="Arial" w:cs="Arial"/>
              </w:rPr>
            </w:pPr>
            <w:r w:rsidRPr="00350AC9">
              <w:rPr>
                <w:rFonts w:ascii="Arial" w:hAnsi="Arial" w:cs="Arial"/>
                <w:color w:val="000000"/>
                <w:u w:color="000000"/>
              </w:rPr>
              <w:t>End of Kingston Lane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42B99" w14:textId="19491954" w:rsidR="00A57BAD" w:rsidRPr="00350AC9" w:rsidRDefault="00273991">
            <w:pPr>
              <w:rPr>
                <w:rFonts w:ascii="Arial" w:hAnsi="Arial" w:cs="Arial"/>
              </w:rPr>
            </w:pPr>
            <w:r w:rsidRPr="00350AC9">
              <w:rPr>
                <w:rFonts w:ascii="Arial" w:hAnsi="Arial" w:cs="Arial"/>
                <w:color w:val="000000"/>
                <w:u w:color="000000"/>
              </w:rPr>
              <w:t>Sharp turn at bottom of steep hill</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94DB3" w14:textId="77777777" w:rsidR="00A57BAD" w:rsidRPr="00350AC9" w:rsidRDefault="00273991">
            <w:pPr>
              <w:rPr>
                <w:rFonts w:ascii="Arial" w:hAnsi="Arial" w:cs="Arial"/>
              </w:rPr>
            </w:pPr>
            <w:r w:rsidRPr="00350AC9">
              <w:rPr>
                <w:rFonts w:ascii="Arial" w:hAnsi="Arial" w:cs="Arial"/>
                <w:color w:val="000000"/>
                <w:u w:color="000000"/>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7995" w14:textId="574AE9F7" w:rsidR="00A57BAD" w:rsidRPr="00350AC9" w:rsidRDefault="00273991">
            <w:pPr>
              <w:rPr>
                <w:rFonts w:ascii="Arial" w:hAnsi="Arial" w:cs="Arial"/>
              </w:rPr>
            </w:pPr>
            <w:r w:rsidRPr="00350AC9">
              <w:rPr>
                <w:rFonts w:ascii="Arial" w:hAnsi="Arial" w:cs="Arial"/>
                <w:color w:val="000000"/>
                <w:u w:color="000000"/>
              </w:rPr>
              <w:t>Warning on event notes for riders</w:t>
            </w:r>
            <w:r w:rsidR="0008012C" w:rsidRPr="00350AC9">
              <w:rPr>
                <w:rFonts w:ascii="Arial" w:hAnsi="Arial" w:cs="Arial"/>
                <w:color w:val="000000"/>
                <w:u w:color="000000"/>
              </w:rPr>
              <w:t>.  Also put double direction arrows at turn and brief riders accordingly</w:t>
            </w:r>
            <w:r w:rsidR="00E267FC" w:rsidRPr="00350AC9">
              <w:rPr>
                <w:rFonts w:ascii="Arial" w:hAnsi="Arial" w:cs="Arial"/>
                <w:color w:val="000000"/>
                <w:u w:color="000000"/>
              </w:rPr>
              <w:t xml:space="preserve">.  If enough </w:t>
            </w:r>
            <w:proofErr w:type="gramStart"/>
            <w:r w:rsidR="00E267FC" w:rsidRPr="00350AC9">
              <w:rPr>
                <w:rFonts w:ascii="Arial" w:hAnsi="Arial" w:cs="Arial"/>
                <w:color w:val="000000"/>
                <w:u w:color="000000"/>
              </w:rPr>
              <w:t>marshals</w:t>
            </w:r>
            <w:proofErr w:type="gramEnd"/>
            <w:r w:rsidR="00E267FC" w:rsidRPr="00350AC9">
              <w:rPr>
                <w:rFonts w:ascii="Arial" w:hAnsi="Arial" w:cs="Arial"/>
                <w:color w:val="000000"/>
                <w:u w:color="000000"/>
              </w:rPr>
              <w:t xml:space="preserve"> then one placed here as priority</w:t>
            </w:r>
          </w:p>
        </w:tc>
      </w:tr>
      <w:tr w:rsidR="00A57BAD" w:rsidRPr="00350AC9" w14:paraId="2E67C1DC" w14:textId="77777777" w:rsidTr="006216B1">
        <w:trPr>
          <w:trHeight w:hRule="exact" w:val="1396"/>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538DF" w14:textId="77777777" w:rsidR="00A57BAD" w:rsidRPr="00350AC9" w:rsidRDefault="00273991">
            <w:pPr>
              <w:rPr>
                <w:rFonts w:ascii="Arial" w:hAnsi="Arial" w:cs="Arial"/>
              </w:rPr>
            </w:pPr>
            <w:r w:rsidRPr="00350AC9">
              <w:rPr>
                <w:rFonts w:ascii="Arial" w:hAnsi="Arial" w:cs="Arial"/>
                <w:color w:val="000000"/>
                <w:u w:color="000000"/>
              </w:rPr>
              <w:t>7.435 miles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A0F8" w14:textId="77777777" w:rsidR="00A57BAD" w:rsidRPr="00350AC9" w:rsidRDefault="00273991">
            <w:pPr>
              <w:rPr>
                <w:rFonts w:ascii="Arial" w:hAnsi="Arial" w:cs="Arial"/>
              </w:rPr>
            </w:pPr>
            <w:r w:rsidRPr="00350AC9">
              <w:rPr>
                <w:rFonts w:ascii="Arial" w:hAnsi="Arial" w:cs="Arial"/>
                <w:color w:val="000000"/>
                <w:u w:color="000000"/>
              </w:rPr>
              <w:t>Left turn onto B3095</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341C1" w14:textId="77777777" w:rsidR="00A57BAD" w:rsidRPr="00350AC9" w:rsidRDefault="00273991">
            <w:pPr>
              <w:rPr>
                <w:rFonts w:ascii="Arial" w:hAnsi="Arial" w:cs="Arial"/>
              </w:rPr>
            </w:pPr>
            <w:r w:rsidRPr="00350AC9">
              <w:rPr>
                <w:rFonts w:ascii="Arial" w:hAnsi="Arial" w:cs="Arial"/>
                <w:color w:val="000000"/>
                <w:u w:color="000000"/>
              </w:rPr>
              <w:t>Joins minor road, low traffic</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E6619" w14:textId="77777777" w:rsidR="00A57BAD" w:rsidRPr="00350AC9" w:rsidRDefault="00273991">
            <w:pPr>
              <w:rPr>
                <w:rFonts w:ascii="Arial" w:hAnsi="Arial" w:cs="Arial"/>
              </w:rPr>
            </w:pPr>
            <w:r w:rsidRPr="00350AC9">
              <w:rPr>
                <w:rFonts w:ascii="Arial" w:hAnsi="Arial" w:cs="Arial"/>
                <w:color w:val="000000"/>
                <w:u w:color="000000"/>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B6E2" w14:textId="24C75FF4" w:rsidR="00A57BAD" w:rsidRPr="00350AC9" w:rsidRDefault="00273991">
            <w:pPr>
              <w:rPr>
                <w:rFonts w:ascii="Arial" w:hAnsi="Arial" w:cs="Arial"/>
              </w:rPr>
            </w:pPr>
            <w:r w:rsidRPr="00350AC9">
              <w:rPr>
                <w:rFonts w:ascii="Arial" w:hAnsi="Arial" w:cs="Arial"/>
                <w:color w:val="000000"/>
                <w:u w:color="000000"/>
              </w:rPr>
              <w:t>Cycle event warning signs on B3095 in both directions</w:t>
            </w:r>
            <w:r w:rsidR="00E267FC" w:rsidRPr="00350AC9">
              <w:rPr>
                <w:rFonts w:ascii="Arial" w:hAnsi="Arial" w:cs="Arial"/>
                <w:color w:val="000000"/>
                <w:u w:color="000000"/>
              </w:rPr>
              <w:t xml:space="preserve"> and marshal at junction to warn of traffic</w:t>
            </w:r>
          </w:p>
        </w:tc>
      </w:tr>
      <w:tr w:rsidR="00350AC9" w:rsidRPr="00350AC9" w14:paraId="7C4CDEB3" w14:textId="77777777" w:rsidTr="0046511D">
        <w:trPr>
          <w:trHeight w:hRule="exact" w:val="1396"/>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5A952" w14:textId="77777777" w:rsidR="00350AC9" w:rsidRPr="00350AC9" w:rsidRDefault="00350AC9">
            <w:pPr>
              <w:rPr>
                <w:rFonts w:ascii="Arial" w:hAnsi="Arial" w:cs="Arial"/>
                <w:color w:val="000000"/>
                <w:u w:color="000000"/>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9451" w14:textId="77777777" w:rsidR="00350AC9" w:rsidRPr="00350AC9" w:rsidRDefault="00350AC9">
            <w:pPr>
              <w:rPr>
                <w:rFonts w:ascii="Arial" w:hAnsi="Arial" w:cs="Arial"/>
                <w:color w:val="000000"/>
                <w:u w:color="000000"/>
              </w:rPr>
            </w:pPr>
          </w:p>
        </w:tc>
        <w:tc>
          <w:tcPr>
            <w:tcW w:w="6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28E61" w14:textId="22DC0E06" w:rsidR="00350AC9" w:rsidRPr="00350AC9" w:rsidRDefault="00350AC9">
            <w:pPr>
              <w:rPr>
                <w:rFonts w:ascii="Arial" w:hAnsi="Arial" w:cs="Arial"/>
                <w:color w:val="000000"/>
                <w:u w:color="000000"/>
              </w:rPr>
            </w:pPr>
            <w:r w:rsidRPr="00350AC9">
              <w:rPr>
                <w:rFonts w:ascii="Arial" w:hAnsi="Arial" w:cs="Arial"/>
                <w:noProof/>
                <w:color w:val="000000"/>
                <w:u w:color="000000"/>
              </w:rPr>
              <w:drawing>
                <wp:inline distT="0" distB="0" distL="0" distR="0" wp14:anchorId="6F12CF46" wp14:editId="759A0DA3">
                  <wp:extent cx="2858135" cy="886460"/>
                  <wp:effectExtent l="0" t="0" r="0" b="8890"/>
                  <wp:docPr id="415770618"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70618" name="Picture 1">
                            <a:hlinkClick r:id="rId18"/>
                          </pic:cNvPr>
                          <pic:cNvPicPr/>
                        </pic:nvPicPr>
                        <pic:blipFill>
                          <a:blip r:embed="rId19"/>
                          <a:stretch>
                            <a:fillRect/>
                          </a:stretch>
                        </pic:blipFill>
                        <pic:spPr>
                          <a:xfrm>
                            <a:off x="0" y="0"/>
                            <a:ext cx="2858135" cy="886460"/>
                          </a:xfrm>
                          <a:prstGeom prst="rect">
                            <a:avLst/>
                          </a:prstGeom>
                        </pic:spPr>
                      </pic:pic>
                    </a:graphicData>
                  </a:graphic>
                </wp:inline>
              </w:drawing>
            </w:r>
          </w:p>
        </w:tc>
      </w:tr>
      <w:tr w:rsidR="00A57BAD" w:rsidRPr="00350AC9" w14:paraId="745A80E8" w14:textId="77777777" w:rsidTr="006216B1">
        <w:trPr>
          <w:trHeight w:hRule="exact" w:val="2640"/>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69966"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lastRenderedPageBreak/>
              <w:t>10 miles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89F52" w14:textId="77777777" w:rsidR="00F24B84" w:rsidRPr="00350AC9" w:rsidRDefault="00273991">
            <w:pPr>
              <w:pStyle w:val="BodyA"/>
              <w:rPr>
                <w:rFonts w:ascii="Arial" w:hAnsi="Arial" w:cs="Arial"/>
                <w:sz w:val="24"/>
                <w:szCs w:val="24"/>
                <w:lang w:val="en-US"/>
              </w:rPr>
            </w:pPr>
            <w:r w:rsidRPr="00350AC9">
              <w:rPr>
                <w:rFonts w:ascii="Arial" w:hAnsi="Arial" w:cs="Arial"/>
                <w:sz w:val="24"/>
                <w:szCs w:val="24"/>
                <w:lang w:val="en-US"/>
              </w:rPr>
              <w:t xml:space="preserve">FINISH: Timekeeper Near Mill Farm, B3095, </w:t>
            </w:r>
            <w:proofErr w:type="spellStart"/>
            <w:r w:rsidRPr="00350AC9">
              <w:rPr>
                <w:rFonts w:ascii="Arial" w:hAnsi="Arial" w:cs="Arial"/>
                <w:sz w:val="24"/>
                <w:szCs w:val="24"/>
                <w:lang w:val="en-US"/>
              </w:rPr>
              <w:t>Longbridge</w:t>
            </w:r>
            <w:proofErr w:type="spellEnd"/>
            <w:r w:rsidRPr="00350AC9">
              <w:rPr>
                <w:rFonts w:ascii="Arial" w:hAnsi="Arial" w:cs="Arial"/>
                <w:sz w:val="24"/>
                <w:szCs w:val="24"/>
                <w:lang w:val="en-US"/>
              </w:rPr>
              <w:t xml:space="preserve"> Deverill</w:t>
            </w:r>
            <w:r w:rsidR="00F24B84" w:rsidRPr="00350AC9">
              <w:rPr>
                <w:rFonts w:ascii="Arial" w:hAnsi="Arial" w:cs="Arial"/>
                <w:sz w:val="24"/>
                <w:szCs w:val="24"/>
                <w:lang w:val="en-US"/>
              </w:rPr>
              <w:t xml:space="preserve"> (W3W: </w:t>
            </w:r>
            <w:proofErr w:type="spellStart"/>
            <w:proofErr w:type="gramStart"/>
            <w:r w:rsidR="00F24B84" w:rsidRPr="00350AC9">
              <w:rPr>
                <w:rFonts w:ascii="Arial" w:hAnsi="Arial" w:cs="Arial"/>
                <w:sz w:val="24"/>
                <w:szCs w:val="24"/>
                <w:lang w:val="en-US"/>
              </w:rPr>
              <w:t>harp.workloads</w:t>
            </w:r>
            <w:proofErr w:type="spellEnd"/>
            <w:proofErr w:type="gramEnd"/>
          </w:p>
          <w:p w14:paraId="286C7890" w14:textId="4514EDD2" w:rsidR="00A57BAD" w:rsidRPr="00350AC9" w:rsidRDefault="00F24B84">
            <w:pPr>
              <w:pStyle w:val="BodyA"/>
              <w:rPr>
                <w:rFonts w:ascii="Arial" w:eastAsia="Arial" w:hAnsi="Arial" w:cs="Arial"/>
                <w:sz w:val="24"/>
                <w:szCs w:val="24"/>
                <w:lang w:val="en-US"/>
              </w:rPr>
            </w:pPr>
            <w:proofErr w:type="gramStart"/>
            <w:r w:rsidRPr="00350AC9">
              <w:rPr>
                <w:rFonts w:ascii="Arial" w:hAnsi="Arial" w:cs="Arial"/>
                <w:sz w:val="24"/>
                <w:szCs w:val="24"/>
                <w:lang w:val="en-US"/>
              </w:rPr>
              <w:t>.steep</w:t>
            </w:r>
            <w:proofErr w:type="gramEnd"/>
            <w:r w:rsidRPr="00350AC9">
              <w:rPr>
                <w:rFonts w:ascii="Arial" w:hAnsi="Arial" w:cs="Arial"/>
                <w:sz w:val="24"/>
                <w:szCs w:val="24"/>
                <w:lang w:val="en-US"/>
              </w:rPr>
              <w:t>)</w:t>
            </w:r>
          </w:p>
          <w:p w14:paraId="6459F631" w14:textId="77777777" w:rsidR="00A57BAD" w:rsidRPr="00350AC9" w:rsidRDefault="00A57BAD">
            <w:pPr>
              <w:pStyle w:val="BodyA"/>
              <w:rPr>
                <w:rFonts w:ascii="Arial" w:eastAsia="Arial" w:hAnsi="Arial" w:cs="Arial"/>
                <w:sz w:val="24"/>
                <w:szCs w:val="24"/>
                <w:lang w:val="en-US"/>
              </w:rPr>
            </w:pPr>
          </w:p>
          <w:p w14:paraId="6A469362"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t>Finish to event HQ</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172C" w14:textId="77777777" w:rsidR="00A57BAD" w:rsidRPr="00350AC9" w:rsidRDefault="00273991">
            <w:pPr>
              <w:pStyle w:val="BodyA"/>
              <w:rPr>
                <w:rFonts w:ascii="Arial" w:eastAsia="Arial" w:hAnsi="Arial" w:cs="Arial"/>
                <w:sz w:val="24"/>
                <w:szCs w:val="24"/>
                <w:lang w:val="en-US"/>
              </w:rPr>
            </w:pPr>
            <w:r w:rsidRPr="00350AC9">
              <w:rPr>
                <w:rFonts w:ascii="Arial" w:hAnsi="Arial" w:cs="Arial"/>
                <w:sz w:val="24"/>
                <w:szCs w:val="24"/>
                <w:lang w:val="en-US"/>
              </w:rPr>
              <w:t xml:space="preserve">Riders sprinting to finish, unclassified road with low </w:t>
            </w:r>
            <w:proofErr w:type="gramStart"/>
            <w:r w:rsidRPr="00350AC9">
              <w:rPr>
                <w:rFonts w:ascii="Arial" w:hAnsi="Arial" w:cs="Arial"/>
                <w:sz w:val="24"/>
                <w:szCs w:val="24"/>
                <w:lang w:val="en-US"/>
              </w:rPr>
              <w:t>traffic</w:t>
            </w:r>
            <w:proofErr w:type="gramEnd"/>
          </w:p>
          <w:p w14:paraId="42D9D3F1" w14:textId="77777777" w:rsidR="00A57BAD" w:rsidRPr="00350AC9" w:rsidRDefault="00A57BAD">
            <w:pPr>
              <w:pStyle w:val="BodyA"/>
              <w:rPr>
                <w:rFonts w:ascii="Arial" w:eastAsia="Arial" w:hAnsi="Arial" w:cs="Arial"/>
                <w:sz w:val="24"/>
                <w:szCs w:val="24"/>
                <w:lang w:val="en-US"/>
              </w:rPr>
            </w:pPr>
          </w:p>
          <w:p w14:paraId="39A4A00A"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t>Short ride back through village with low traffic</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D6FC" w14:textId="77777777" w:rsidR="00A57BAD" w:rsidRPr="00350AC9" w:rsidRDefault="00273991">
            <w:pPr>
              <w:pStyle w:val="BodyA"/>
              <w:rPr>
                <w:rFonts w:ascii="Arial" w:eastAsia="Arial" w:hAnsi="Arial" w:cs="Arial"/>
                <w:sz w:val="24"/>
                <w:szCs w:val="24"/>
                <w:lang w:val="en-US"/>
              </w:rPr>
            </w:pPr>
            <w:r w:rsidRPr="00350AC9">
              <w:rPr>
                <w:rFonts w:ascii="Arial" w:hAnsi="Arial" w:cs="Arial"/>
                <w:sz w:val="24"/>
                <w:szCs w:val="24"/>
                <w:lang w:val="en-US"/>
              </w:rPr>
              <w:t>Med</w:t>
            </w:r>
          </w:p>
          <w:p w14:paraId="171D5818" w14:textId="77777777" w:rsidR="00A57BAD" w:rsidRPr="00350AC9" w:rsidRDefault="00A57BAD">
            <w:pPr>
              <w:pStyle w:val="BodyA"/>
              <w:rPr>
                <w:rFonts w:ascii="Arial" w:eastAsia="Arial" w:hAnsi="Arial" w:cs="Arial"/>
                <w:sz w:val="24"/>
                <w:szCs w:val="24"/>
                <w:lang w:val="en-US"/>
              </w:rPr>
            </w:pPr>
          </w:p>
          <w:p w14:paraId="5BC93C53" w14:textId="77777777" w:rsidR="00A57BAD" w:rsidRPr="00350AC9" w:rsidRDefault="00A57BAD">
            <w:pPr>
              <w:pStyle w:val="BodyA"/>
              <w:rPr>
                <w:rFonts w:ascii="Arial" w:eastAsia="Arial" w:hAnsi="Arial" w:cs="Arial"/>
                <w:sz w:val="24"/>
                <w:szCs w:val="24"/>
                <w:lang w:val="en-US"/>
              </w:rPr>
            </w:pPr>
          </w:p>
          <w:p w14:paraId="521C316A" w14:textId="77777777" w:rsidR="00A57BAD" w:rsidRPr="00350AC9" w:rsidRDefault="00A57BAD">
            <w:pPr>
              <w:pStyle w:val="BodyA"/>
              <w:rPr>
                <w:rFonts w:ascii="Arial" w:eastAsia="Arial" w:hAnsi="Arial" w:cs="Arial"/>
                <w:sz w:val="24"/>
                <w:szCs w:val="24"/>
                <w:lang w:val="en-US"/>
              </w:rPr>
            </w:pPr>
          </w:p>
          <w:p w14:paraId="1EA0939D"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t>Low</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BBB4A" w14:textId="77777777" w:rsidR="00A57BAD" w:rsidRPr="00350AC9" w:rsidRDefault="00273991">
            <w:pPr>
              <w:pStyle w:val="BodyA"/>
              <w:rPr>
                <w:rFonts w:ascii="Arial" w:eastAsia="Arial" w:hAnsi="Arial" w:cs="Arial"/>
                <w:sz w:val="24"/>
                <w:szCs w:val="24"/>
                <w:lang w:val="en-US"/>
              </w:rPr>
            </w:pPr>
            <w:r w:rsidRPr="00350AC9">
              <w:rPr>
                <w:rFonts w:ascii="Arial" w:hAnsi="Arial" w:cs="Arial"/>
                <w:sz w:val="24"/>
                <w:szCs w:val="24"/>
                <w:lang w:val="en-US"/>
              </w:rPr>
              <w:t xml:space="preserve">Cycle event warning sign past </w:t>
            </w:r>
            <w:proofErr w:type="gramStart"/>
            <w:r w:rsidRPr="00350AC9">
              <w:rPr>
                <w:rFonts w:ascii="Arial" w:hAnsi="Arial" w:cs="Arial"/>
                <w:sz w:val="24"/>
                <w:szCs w:val="24"/>
                <w:lang w:val="en-US"/>
              </w:rPr>
              <w:t>finish</w:t>
            </w:r>
            <w:proofErr w:type="gramEnd"/>
          </w:p>
          <w:p w14:paraId="215CC3C7" w14:textId="77777777" w:rsidR="00A57BAD" w:rsidRPr="00350AC9" w:rsidRDefault="00273991">
            <w:pPr>
              <w:pStyle w:val="BodyA"/>
              <w:rPr>
                <w:rFonts w:ascii="Arial" w:eastAsia="Arial" w:hAnsi="Arial" w:cs="Arial"/>
                <w:sz w:val="24"/>
                <w:szCs w:val="24"/>
                <w:lang w:val="en-US"/>
              </w:rPr>
            </w:pPr>
            <w:r w:rsidRPr="00350AC9">
              <w:rPr>
                <w:rFonts w:ascii="Arial" w:hAnsi="Arial" w:cs="Arial"/>
                <w:sz w:val="24"/>
                <w:szCs w:val="24"/>
                <w:lang w:val="en-US"/>
              </w:rPr>
              <w:t xml:space="preserve">Marshalls / </w:t>
            </w:r>
            <w:proofErr w:type="gramStart"/>
            <w:r w:rsidRPr="00350AC9">
              <w:rPr>
                <w:rFonts w:ascii="Arial" w:hAnsi="Arial" w:cs="Arial"/>
                <w:sz w:val="24"/>
                <w:szCs w:val="24"/>
                <w:lang w:val="en-US"/>
              </w:rPr>
              <w:t>time keepers</w:t>
            </w:r>
            <w:proofErr w:type="gramEnd"/>
            <w:r w:rsidRPr="00350AC9">
              <w:rPr>
                <w:rFonts w:ascii="Arial" w:hAnsi="Arial" w:cs="Arial"/>
                <w:sz w:val="24"/>
                <w:szCs w:val="24"/>
                <w:lang w:val="en-US"/>
              </w:rPr>
              <w:t xml:space="preserve"> in place</w:t>
            </w:r>
          </w:p>
          <w:p w14:paraId="7ECF5E1D" w14:textId="77777777" w:rsidR="00A57BAD" w:rsidRPr="00350AC9" w:rsidRDefault="00273991">
            <w:pPr>
              <w:pStyle w:val="BodyA"/>
              <w:rPr>
                <w:rFonts w:ascii="Arial" w:hAnsi="Arial" w:cs="Arial"/>
                <w:sz w:val="24"/>
                <w:szCs w:val="24"/>
              </w:rPr>
            </w:pPr>
            <w:r w:rsidRPr="00350AC9">
              <w:rPr>
                <w:rFonts w:ascii="Arial" w:hAnsi="Arial" w:cs="Arial"/>
                <w:sz w:val="24"/>
                <w:szCs w:val="24"/>
                <w:lang w:val="en-US"/>
              </w:rPr>
              <w:t xml:space="preserve">Instructions on start sheet, </w:t>
            </w:r>
            <w:proofErr w:type="gramStart"/>
            <w:r w:rsidRPr="00350AC9">
              <w:rPr>
                <w:rFonts w:ascii="Arial" w:hAnsi="Arial" w:cs="Arial"/>
                <w:sz w:val="24"/>
                <w:szCs w:val="24"/>
                <w:lang w:val="en-US"/>
              </w:rPr>
              <w:t>No</w:t>
            </w:r>
            <w:proofErr w:type="gramEnd"/>
            <w:r w:rsidRPr="00350AC9">
              <w:rPr>
                <w:rFonts w:ascii="Arial" w:hAnsi="Arial" w:cs="Arial"/>
                <w:sz w:val="24"/>
                <w:szCs w:val="24"/>
                <w:lang w:val="en-US"/>
              </w:rPr>
              <w:t xml:space="preserve"> stopping at finish, continue along road to HQ.  Directions at sign on</w:t>
            </w:r>
          </w:p>
        </w:tc>
      </w:tr>
      <w:tr w:rsidR="00350AC9" w:rsidRPr="00350AC9" w14:paraId="599F002A" w14:textId="77777777" w:rsidTr="00585665">
        <w:trPr>
          <w:trHeight w:hRule="exact" w:val="2640"/>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A145F" w14:textId="77777777" w:rsidR="00350AC9" w:rsidRPr="00350AC9" w:rsidRDefault="00350AC9">
            <w:pPr>
              <w:pStyle w:val="BodyA"/>
              <w:rPr>
                <w:rFonts w:ascii="Arial" w:eastAsia="Arial" w:hAnsi="Arial" w:cs="Arial"/>
                <w:sz w:val="24"/>
                <w:szCs w:val="24"/>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C224F" w14:textId="77777777" w:rsidR="00350AC9" w:rsidRPr="00350AC9" w:rsidRDefault="00350AC9">
            <w:pPr>
              <w:pStyle w:val="BodyA"/>
              <w:rPr>
                <w:rFonts w:ascii="Arial" w:eastAsia="Arial" w:hAnsi="Arial" w:cs="Arial"/>
                <w:sz w:val="24"/>
                <w:szCs w:val="24"/>
                <w:lang w:val="en-US"/>
              </w:rPr>
            </w:pPr>
          </w:p>
        </w:tc>
        <w:tc>
          <w:tcPr>
            <w:tcW w:w="66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4F7B1" w14:textId="3E64FEC6" w:rsidR="00350AC9" w:rsidRPr="00350AC9" w:rsidRDefault="00350AC9">
            <w:pPr>
              <w:pStyle w:val="BodyA"/>
              <w:rPr>
                <w:rFonts w:ascii="Arial" w:hAnsi="Arial" w:cs="Arial"/>
                <w:sz w:val="24"/>
                <w:szCs w:val="24"/>
                <w:lang w:val="en-US"/>
              </w:rPr>
            </w:pPr>
            <w:r w:rsidRPr="00350AC9">
              <w:rPr>
                <w:rFonts w:ascii="Arial" w:hAnsi="Arial" w:cs="Arial"/>
                <w:noProof/>
                <w:sz w:val="24"/>
                <w:szCs w:val="24"/>
                <w:lang w:val="en-US"/>
              </w:rPr>
              <w:drawing>
                <wp:inline distT="0" distB="0" distL="0" distR="0" wp14:anchorId="438EDA74" wp14:editId="1C470E1F">
                  <wp:extent cx="4086225" cy="1676400"/>
                  <wp:effectExtent l="0" t="0" r="9525" b="0"/>
                  <wp:docPr id="1324322698" name="Pictur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22698" name="Picture 1">
                            <a:hlinkClick r:id="rId20"/>
                          </pic:cNvPr>
                          <pic:cNvPicPr/>
                        </pic:nvPicPr>
                        <pic:blipFill>
                          <a:blip r:embed="rId21"/>
                          <a:stretch>
                            <a:fillRect/>
                          </a:stretch>
                        </pic:blipFill>
                        <pic:spPr>
                          <a:xfrm>
                            <a:off x="0" y="0"/>
                            <a:ext cx="4086225" cy="1676400"/>
                          </a:xfrm>
                          <a:prstGeom prst="rect">
                            <a:avLst/>
                          </a:prstGeom>
                        </pic:spPr>
                      </pic:pic>
                    </a:graphicData>
                  </a:graphic>
                </wp:inline>
              </w:drawing>
            </w:r>
          </w:p>
        </w:tc>
      </w:tr>
    </w:tbl>
    <w:p w14:paraId="3E70972C" w14:textId="77777777" w:rsidR="00A57BAD" w:rsidRPr="002E6B3F" w:rsidRDefault="00A57BAD" w:rsidP="00F45DF8">
      <w:pPr>
        <w:pStyle w:val="BodyA"/>
        <w:widowControl w:val="0"/>
        <w:rPr>
          <w:rFonts w:ascii="Arial" w:eastAsia="Arial" w:hAnsi="Arial" w:cs="Arial"/>
          <w:sz w:val="24"/>
          <w:szCs w:val="24"/>
        </w:rPr>
      </w:pP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23"/>
      </w:tblGrid>
      <w:tr w:rsidR="00A57BAD" w:rsidRPr="002E6B3F" w14:paraId="628DFA77" w14:textId="77777777" w:rsidTr="00350AC9">
        <w:trPr>
          <w:trHeight w:val="735"/>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A198" w14:textId="77777777" w:rsidR="00A57BAD" w:rsidRPr="002E6B3F" w:rsidRDefault="00273991">
            <w:pPr>
              <w:pStyle w:val="BodyA"/>
              <w:rPr>
                <w:sz w:val="24"/>
                <w:szCs w:val="24"/>
              </w:rPr>
            </w:pPr>
            <w:r w:rsidRPr="002E6B3F">
              <w:rPr>
                <w:rFonts w:ascii="Arial" w:hAnsi="Arial"/>
                <w:sz w:val="24"/>
                <w:szCs w:val="24"/>
                <w:lang w:val="en-US"/>
              </w:rPr>
              <w:t xml:space="preserve">The small junctions or entrances to farms/ facilities that are not identified in this risk assessment have been considered, however are not considered significant to pose a risk and therefore have not been noted.    </w:t>
            </w:r>
          </w:p>
        </w:tc>
      </w:tr>
    </w:tbl>
    <w:p w14:paraId="14BF0FFA" w14:textId="6CF58630" w:rsidR="00A57BAD" w:rsidRPr="002E6B3F" w:rsidRDefault="00A57BAD" w:rsidP="00350AC9">
      <w:pPr>
        <w:pStyle w:val="BodyA"/>
        <w:widowControl w:val="0"/>
        <w:ind w:left="108" w:hanging="108"/>
        <w:rPr>
          <w:rFonts w:ascii="Arial" w:hAnsi="Arial"/>
          <w:b/>
          <w:bCs/>
          <w:sz w:val="24"/>
          <w:szCs w:val="24"/>
          <w:lang w:val="en-US"/>
        </w:rPr>
      </w:pPr>
    </w:p>
    <w:sectPr w:rsidR="00A57BAD" w:rsidRPr="002E6B3F" w:rsidSect="00166C14">
      <w:headerReference w:type="even" r:id="rId22"/>
      <w:headerReference w:type="default" r:id="rId23"/>
      <w:footerReference w:type="even" r:id="rId24"/>
      <w:footerReference w:type="default" r:id="rId25"/>
      <w:headerReference w:type="first" r:id="rId26"/>
      <w:footerReference w:type="first" r:id="rId27"/>
      <w:pgSz w:w="11900" w:h="16840"/>
      <w:pgMar w:top="856" w:right="1410"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AC0D" w14:textId="77777777" w:rsidR="00166C14" w:rsidRDefault="00166C14">
      <w:r>
        <w:separator/>
      </w:r>
    </w:p>
  </w:endnote>
  <w:endnote w:type="continuationSeparator" w:id="0">
    <w:p w14:paraId="4E0D0D77" w14:textId="77777777" w:rsidR="00166C14" w:rsidRDefault="0016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3F51" w14:textId="77777777" w:rsidR="002C3E6B" w:rsidRDefault="002C3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438D" w14:textId="77777777" w:rsidR="00A57BAD" w:rsidRDefault="00A57BAD">
    <w:pPr>
      <w:pStyle w:val="BodyText"/>
      <w:jc w:val="center"/>
    </w:pPr>
  </w:p>
  <w:p w14:paraId="659D597A" w14:textId="77777777" w:rsidR="00A57BAD" w:rsidRDefault="00273991">
    <w:pPr>
      <w:pStyle w:val="Footer"/>
      <w:jc w:val="center"/>
    </w:pPr>
    <w:r>
      <w:rPr>
        <w:rFonts w:ascii="Arial" w:hAnsi="Arial"/>
        <w:color w:val="0000FF"/>
        <w:sz w:val="16"/>
        <w:szCs w:val="16"/>
        <w:u w:color="0000FF"/>
      </w:rPr>
      <w:t>CYCLING TIME TRIALS IS A COMPANY LIMITED BY GUARANTEE REGISTERED IN ENGLAND No: 4413282</w:t>
    </w:r>
    <w:r>
      <w:rPr>
        <w:rFonts w:ascii="Arial Unicode MS" w:hAnsi="Arial Unicode MS"/>
        <w:color w:val="0000FF"/>
        <w:sz w:val="16"/>
        <w:szCs w:val="16"/>
        <w:u w:color="0000FF"/>
      </w:rPr>
      <w:br/>
    </w:r>
    <w:r>
      <w:rPr>
        <w:rFonts w:ascii="Arial" w:hAnsi="Arial"/>
        <w:color w:val="0000FF"/>
        <w:sz w:val="14"/>
        <w:szCs w:val="14"/>
        <w:u w:color="0000FF"/>
      </w:rPr>
      <w:t>Registered Address:</w:t>
    </w:r>
    <w:r>
      <w:rPr>
        <w:sz w:val="14"/>
        <w:szCs w:val="14"/>
      </w:rPr>
      <w:t xml:space="preserve"> </w:t>
    </w:r>
    <w:r>
      <w:rPr>
        <w:rFonts w:ascii="Arial" w:hAnsi="Arial"/>
        <w:color w:val="0000FF"/>
        <w:sz w:val="14"/>
        <w:szCs w:val="14"/>
        <w:u w:color="0000FF"/>
      </w:rPr>
      <w:t xml:space="preserve">C/O DJH Accountants Ltd, </w:t>
    </w:r>
    <w:proofErr w:type="spellStart"/>
    <w:r>
      <w:rPr>
        <w:rFonts w:ascii="Arial" w:hAnsi="Arial"/>
        <w:color w:val="0000FF"/>
        <w:sz w:val="14"/>
        <w:szCs w:val="14"/>
        <w:u w:color="0000FF"/>
      </w:rPr>
      <w:t>Porthill</w:t>
    </w:r>
    <w:proofErr w:type="spellEnd"/>
    <w:r>
      <w:rPr>
        <w:rFonts w:ascii="Arial" w:hAnsi="Arial"/>
        <w:color w:val="0000FF"/>
        <w:sz w:val="14"/>
        <w:szCs w:val="14"/>
        <w:u w:color="0000FF"/>
      </w:rPr>
      <w:t xml:space="preserve"> Lodge, High Street, </w:t>
    </w:r>
    <w:proofErr w:type="spellStart"/>
    <w:r>
      <w:rPr>
        <w:rFonts w:ascii="Arial" w:hAnsi="Arial"/>
        <w:color w:val="0000FF"/>
        <w:sz w:val="14"/>
        <w:szCs w:val="14"/>
        <w:u w:color="0000FF"/>
      </w:rPr>
      <w:t>Wolstanton</w:t>
    </w:r>
    <w:proofErr w:type="spellEnd"/>
    <w:r>
      <w:rPr>
        <w:rFonts w:ascii="Arial" w:hAnsi="Arial"/>
        <w:color w:val="0000FF"/>
        <w:sz w:val="14"/>
        <w:szCs w:val="14"/>
        <w:u w:color="0000FF"/>
      </w:rPr>
      <w:t>, Newcastle under Lyme, Staffordshire, ST5 0EZ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075E" w14:textId="77777777" w:rsidR="002C3E6B" w:rsidRDefault="002C3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8FFB" w14:textId="77777777" w:rsidR="00166C14" w:rsidRDefault="00166C14">
      <w:r>
        <w:separator/>
      </w:r>
    </w:p>
  </w:footnote>
  <w:footnote w:type="continuationSeparator" w:id="0">
    <w:p w14:paraId="24ABF9C8" w14:textId="77777777" w:rsidR="00166C14" w:rsidRDefault="0016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F8C2" w14:textId="77777777" w:rsidR="002C3E6B" w:rsidRDefault="002C3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E692" w14:textId="77777777" w:rsidR="00A57BAD" w:rsidRDefault="00273991">
    <w:pPr>
      <w:pStyle w:val="HeaderFooter"/>
    </w:pPr>
    <w:r>
      <w:rPr>
        <w:noProof/>
      </w:rPr>
      <w:drawing>
        <wp:anchor distT="152400" distB="152400" distL="152400" distR="152400" simplePos="0" relativeHeight="251658240" behindDoc="1" locked="0" layoutInCell="1" allowOverlap="1" wp14:anchorId="7DBF3C75" wp14:editId="2C7F4F50">
          <wp:simplePos x="0" y="0"/>
          <wp:positionH relativeFrom="page">
            <wp:posOffset>911859</wp:posOffset>
          </wp:positionH>
          <wp:positionV relativeFrom="page">
            <wp:posOffset>20399375</wp:posOffset>
          </wp:positionV>
          <wp:extent cx="304800" cy="323850"/>
          <wp:effectExtent l="0" t="0" r="0" b="0"/>
          <wp:wrapNone/>
          <wp:docPr id="1206689240" name="officeArt object" descr="RTTC"/>
          <wp:cNvGraphicFramePr/>
          <a:graphic xmlns:a="http://schemas.openxmlformats.org/drawingml/2006/main">
            <a:graphicData uri="http://schemas.openxmlformats.org/drawingml/2006/picture">
              <pic:pic xmlns:pic="http://schemas.openxmlformats.org/drawingml/2006/picture">
                <pic:nvPicPr>
                  <pic:cNvPr id="1073741825" name="RTTC" descr="RTTC"/>
                  <pic:cNvPicPr>
                    <a:picLocks noChangeAspect="1"/>
                  </pic:cNvPicPr>
                </pic:nvPicPr>
                <pic:blipFill>
                  <a:blip r:embed="rId1"/>
                  <a:stretch>
                    <a:fillRect/>
                  </a:stretch>
                </pic:blipFill>
                <pic:spPr>
                  <a:xfrm>
                    <a:off x="0" y="0"/>
                    <a:ext cx="304800" cy="32385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B127ED0" wp14:editId="7F97C7BA">
          <wp:simplePos x="0" y="0"/>
          <wp:positionH relativeFrom="page">
            <wp:posOffset>911859</wp:posOffset>
          </wp:positionH>
          <wp:positionV relativeFrom="page">
            <wp:posOffset>20399375</wp:posOffset>
          </wp:positionV>
          <wp:extent cx="304800" cy="323850"/>
          <wp:effectExtent l="0" t="0" r="0" b="0"/>
          <wp:wrapNone/>
          <wp:docPr id="180523813" name="officeArt object" descr="RTTC"/>
          <wp:cNvGraphicFramePr/>
          <a:graphic xmlns:a="http://schemas.openxmlformats.org/drawingml/2006/main">
            <a:graphicData uri="http://schemas.openxmlformats.org/drawingml/2006/picture">
              <pic:pic xmlns:pic="http://schemas.openxmlformats.org/drawingml/2006/picture">
                <pic:nvPicPr>
                  <pic:cNvPr id="1073741826" name="RTTC" descr="RTTC"/>
                  <pic:cNvPicPr>
                    <a:picLocks noChangeAspect="1"/>
                  </pic:cNvPicPr>
                </pic:nvPicPr>
                <pic:blipFill>
                  <a:blip r:embed="rId1"/>
                  <a:stretch>
                    <a:fillRect/>
                  </a:stretch>
                </pic:blipFill>
                <pic:spPr>
                  <a:xfrm>
                    <a:off x="0" y="0"/>
                    <a:ext cx="304800" cy="32385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7CD6266C" wp14:editId="3E8D072E">
              <wp:simplePos x="0" y="0"/>
              <wp:positionH relativeFrom="page">
                <wp:posOffset>214628</wp:posOffset>
              </wp:positionH>
              <wp:positionV relativeFrom="page">
                <wp:posOffset>10094594</wp:posOffset>
              </wp:positionV>
              <wp:extent cx="7040882" cy="0"/>
              <wp:effectExtent l="0" t="0" r="0" b="0"/>
              <wp:wrapNone/>
              <wp:docPr id="1073741827" name="officeArt object" descr="Straight Connector 10"/>
              <wp:cNvGraphicFramePr/>
              <a:graphic xmlns:a="http://schemas.openxmlformats.org/drawingml/2006/main">
                <a:graphicData uri="http://schemas.microsoft.com/office/word/2010/wordprocessingShape">
                  <wps:wsp>
                    <wps:cNvCnPr/>
                    <wps:spPr>
                      <a:xfrm>
                        <a:off x="0" y="0"/>
                        <a:ext cx="7040882" cy="0"/>
                      </a:xfrm>
                      <a:prstGeom prst="line">
                        <a:avLst/>
                      </a:prstGeom>
                      <a:noFill/>
                      <a:ln w="9525" cap="flat">
                        <a:solidFill>
                          <a:srgbClr val="0000FF"/>
                        </a:solidFill>
                        <a:prstDash val="solid"/>
                        <a:round/>
                      </a:ln>
                      <a:effectLst/>
                    </wps:spPr>
                    <wps:bodyPr/>
                  </wps:wsp>
                </a:graphicData>
              </a:graphic>
            </wp:anchor>
          </w:drawing>
        </mc:Choice>
        <mc:Fallback>
          <w:pict>
            <v:line w14:anchorId="72F12B50" id="officeArt object" o:spid="_x0000_s1026" alt="Straight Connector 10"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16.9pt,794.85pt" to="571.3pt,7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" strokecolor="blue">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BE9C" w14:textId="77777777" w:rsidR="002C3E6B" w:rsidRDefault="002C3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27C62"/>
    <w:multiLevelType w:val="hybridMultilevel"/>
    <w:tmpl w:val="DEACF928"/>
    <w:lvl w:ilvl="0" w:tplc="134C88F2">
      <w:start w:val="1"/>
      <w:numFmt w:val="decimal"/>
      <w:lvlText w:val="%1."/>
      <w:lvlJc w:val="left"/>
      <w:pPr>
        <w:ind w:left="675" w:hanging="360"/>
      </w:pPr>
      <w:rPr>
        <w:rFonts w:hint="default"/>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num w:numId="1" w16cid:durableId="16744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AD"/>
    <w:rsid w:val="0008012C"/>
    <w:rsid w:val="001102F4"/>
    <w:rsid w:val="00166C14"/>
    <w:rsid w:val="00166DD0"/>
    <w:rsid w:val="00202693"/>
    <w:rsid w:val="002730E4"/>
    <w:rsid w:val="00273991"/>
    <w:rsid w:val="002C3E6B"/>
    <w:rsid w:val="002E6B3F"/>
    <w:rsid w:val="00350AC9"/>
    <w:rsid w:val="00356482"/>
    <w:rsid w:val="004364D3"/>
    <w:rsid w:val="0047771F"/>
    <w:rsid w:val="004805ED"/>
    <w:rsid w:val="004A5B42"/>
    <w:rsid w:val="006216B1"/>
    <w:rsid w:val="00667285"/>
    <w:rsid w:val="00675FDA"/>
    <w:rsid w:val="00721E54"/>
    <w:rsid w:val="00861356"/>
    <w:rsid w:val="00913776"/>
    <w:rsid w:val="009E0BC2"/>
    <w:rsid w:val="00A41BEF"/>
    <w:rsid w:val="00A57BAD"/>
    <w:rsid w:val="00A850B1"/>
    <w:rsid w:val="00B25355"/>
    <w:rsid w:val="00B46055"/>
    <w:rsid w:val="00B614DC"/>
    <w:rsid w:val="00BA148F"/>
    <w:rsid w:val="00BE6FEA"/>
    <w:rsid w:val="00CA141D"/>
    <w:rsid w:val="00D54978"/>
    <w:rsid w:val="00D552BF"/>
    <w:rsid w:val="00E267FC"/>
    <w:rsid w:val="00E63425"/>
    <w:rsid w:val="00E63A83"/>
    <w:rsid w:val="00EF05AD"/>
    <w:rsid w:val="00F24B84"/>
    <w:rsid w:val="00F45DF8"/>
    <w:rsid w:val="00F54BC3"/>
    <w:rsid w:val="00F5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85EEA"/>
  <w15:docId w15:val="{329CB11E-1137-5243-9717-E7D8F6C7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outlineLvl w:val="1"/>
    </w:pPr>
    <w:rPr>
      <w:rFonts w:ascii="Arial" w:eastAsia="Arial" w:hAnsi="Arial" w:cs="Arial"/>
      <w:color w:val="000000"/>
      <w:sz w:val="36"/>
      <w:szCs w:val="36"/>
      <w:u w:color="000000"/>
    </w:rPr>
  </w:style>
  <w:style w:type="paragraph" w:styleId="Heading3">
    <w:name w:val="heading 3"/>
    <w:next w:val="BodyA"/>
    <w:uiPriority w:val="9"/>
    <w:unhideWhenUsed/>
    <w:qFormat/>
    <w:pPr>
      <w:keepNext/>
      <w:outlineLvl w:val="2"/>
    </w:pPr>
    <w:rPr>
      <w:rFonts w:ascii="Arial" w:hAnsi="Arial" w:cs="Arial Unicode MS"/>
      <w:b/>
      <w:bCs/>
      <w:color w:val="000000"/>
      <w:u w:color="000000"/>
      <w:lang w:val="en-US"/>
    </w:rPr>
  </w:style>
  <w:style w:type="paragraph" w:styleId="Heading4">
    <w:name w:val="heading 4"/>
    <w:next w:val="BodyA"/>
    <w:uiPriority w:val="9"/>
    <w:unhideWhenUsed/>
    <w:qFormat/>
    <w:pPr>
      <w:keepNext/>
      <w:jc w:val="center"/>
      <w:outlineLvl w:val="3"/>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styleId="BodyText">
    <w:name w:val="Body Text"/>
    <w:rPr>
      <w:rFonts w:ascii="Arial" w:hAnsi="Arial" w:cs="Arial Unicode MS"/>
      <w:color w:val="000000"/>
      <w:sz w:val="16"/>
      <w:szCs w:val="16"/>
      <w:u w:color="000000"/>
      <w:lang w:val="en-US"/>
    </w:rPr>
  </w:style>
  <w:style w:type="paragraph" w:styleId="Footer">
    <w:name w:val="footer"/>
    <w:pPr>
      <w:tabs>
        <w:tab w:val="center" w:pos="4153"/>
        <w:tab w:val="right" w:pos="8306"/>
      </w:tabs>
    </w:pPr>
    <w:rPr>
      <w:rFonts w:cs="Arial Unicode MS"/>
      <w:color w:val="000000"/>
      <w:u w:color="000000"/>
      <w:lang w:val="en-US"/>
    </w:rPr>
  </w:style>
  <w:style w:type="paragraph" w:customStyle="1" w:styleId="Body">
    <w:name w:val="Body"/>
    <w:rPr>
      <w:rFonts w:eastAsia="Times New Roman"/>
      <w:color w:val="000000"/>
      <w:sz w:val="24"/>
      <w:szCs w:val="24"/>
      <w:u w:color="000000"/>
    </w:rPr>
  </w:style>
  <w:style w:type="paragraph" w:customStyle="1" w:styleId="BodyA">
    <w:name w:val="Body A"/>
    <w:rPr>
      <w:rFonts w:eastAsia="Times New Roman"/>
      <w:color w:val="000000"/>
      <w:u w:color="000000"/>
    </w:rPr>
  </w:style>
  <w:style w:type="paragraph" w:customStyle="1" w:styleId="Heading">
    <w:name w:val="Heading"/>
    <w:next w:val="BodyA"/>
    <w:pPr>
      <w:keepNext/>
      <w:jc w:val="center"/>
      <w:outlineLvl w:val="0"/>
    </w:pPr>
    <w:rPr>
      <w:rFonts w:ascii="Arial" w:hAnsi="Arial" w:cs="Arial Unicode MS"/>
      <w:b/>
      <w:bCs/>
      <w:color w:val="000000"/>
      <w:sz w:val="36"/>
      <w:szCs w:val="36"/>
      <w:u w:color="000000"/>
      <w:lang w:val="en-US"/>
    </w:rPr>
  </w:style>
  <w:style w:type="paragraph" w:styleId="Header">
    <w:name w:val="header"/>
    <w:basedOn w:val="Normal"/>
    <w:link w:val="HeaderChar"/>
    <w:uiPriority w:val="99"/>
    <w:unhideWhenUsed/>
    <w:rsid w:val="002C3E6B"/>
    <w:pPr>
      <w:tabs>
        <w:tab w:val="center" w:pos="4513"/>
        <w:tab w:val="right" w:pos="9026"/>
      </w:tabs>
    </w:pPr>
  </w:style>
  <w:style w:type="character" w:customStyle="1" w:styleId="HeaderChar">
    <w:name w:val="Header Char"/>
    <w:basedOn w:val="DefaultParagraphFont"/>
    <w:link w:val="Header"/>
    <w:uiPriority w:val="99"/>
    <w:rsid w:val="002C3E6B"/>
    <w:rPr>
      <w:sz w:val="24"/>
      <w:szCs w:val="24"/>
      <w:lang w:val="en-US" w:eastAsia="en-US"/>
    </w:rPr>
  </w:style>
  <w:style w:type="character" w:styleId="UnresolvedMention">
    <w:name w:val="Unresolved Mention"/>
    <w:basedOn w:val="DefaultParagraphFont"/>
    <w:uiPriority w:val="99"/>
    <w:semiHidden/>
    <w:unhideWhenUsed/>
    <w:rsid w:val="002E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course-details/u321" TargetMode="External"/><Relationship Id="rId13" Type="http://schemas.openxmlformats.org/officeDocument/2006/relationships/image" Target="media/image3.png"/><Relationship Id="rId18" Type="http://schemas.openxmlformats.org/officeDocument/2006/relationships/hyperlink" Target="https://www.google.com/maps/@51.1326479,-2.2203163,3a,75y,155.74h,81.83t/data=!3m6!1e1!3m4!1s7X7v_NFVCQ4xfLa_LbXg1g!2e0!7i16384!8i8192?entry=tt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https://www.google.com/maps/@51.1527269,-2.2795034,3a,75y,238.12h,86.31t/data=!3m6!1e1!3m4!1s9uTIDC5p9ty5QTINcnd_zw!2e0!7i16384!8i8192?entry=ttu"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ogle.com/maps/@51.1479938,-2.2803224,3a,75y,193.93h,85.19t/data=!3m7!1e1!3m5!1s7WIBq8qDzKWwC_66qhB_yA!2e0!6shttps:%2F%2Fstreetviewpixels-pa.googleapis.com%2Fv1%2Fthumbnail%3Fpanoid%3D7WIBq8qDzKWwC_66qhB_yA%26cb_client%3Dmaps_sv.tactile.gps%26w%3D203%26h%3D100%26yaw%3D307.29257%26pitch%3D0%26thumbfov%3D100!7i16384!8i8192?entry=ttu" TargetMode="External"/><Relationship Id="rId20" Type="http://schemas.openxmlformats.org/officeDocument/2006/relationships/hyperlink" Target="https://what3words.com/etchings.reviews.awak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hat3words.com/arranger.encloses.quilting"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Amanda.Smith@avonandsomerset.pnn.police.uk" TargetMode="External"/><Relationship Id="rId14" Type="http://schemas.openxmlformats.org/officeDocument/2006/relationships/hyperlink" Target="https://www.google.com/maps/@51.1519134,-2.2806639,3a,75y,228.16h,70.57t/data=!3m6!1e1!3m4!1sE9BYixELMsqFotlkPi_wGQ!2e0!7i16384!8i8192?entry=ttu"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Paul Winchcombe</cp:lastModifiedBy>
  <cp:revision>2</cp:revision>
  <dcterms:created xsi:type="dcterms:W3CDTF">2024-03-23T11:37:00Z</dcterms:created>
  <dcterms:modified xsi:type="dcterms:W3CDTF">2024-03-23T11:37:00Z</dcterms:modified>
</cp:coreProperties>
</file>