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D0FCA" w14:textId="60667422" w:rsidR="00DA6C09" w:rsidRDefault="00123FF6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</w:t>
      </w:r>
      <w:r w:rsidR="008C78F5">
        <w:rPr>
          <w:b/>
          <w:sz w:val="28"/>
          <w:szCs w:val="28"/>
          <w:u w:val="single"/>
        </w:rPr>
        <w:t xml:space="preserve"> </w:t>
      </w:r>
      <w:r w:rsidR="009C43C8">
        <w:rPr>
          <w:b/>
          <w:sz w:val="28"/>
          <w:szCs w:val="28"/>
          <w:u w:val="single"/>
        </w:rPr>
        <w:t xml:space="preserve"> 1570 YARD</w:t>
      </w:r>
      <w:r w:rsidR="00936CE4">
        <w:rPr>
          <w:b/>
          <w:sz w:val="28"/>
          <w:szCs w:val="28"/>
          <w:u w:val="single"/>
        </w:rPr>
        <w:t>S</w:t>
      </w:r>
      <w:r w:rsidR="009C43C8">
        <w:rPr>
          <w:b/>
          <w:sz w:val="28"/>
          <w:szCs w:val="28"/>
          <w:u w:val="single"/>
        </w:rPr>
        <w:t xml:space="preserve"> HILL CLIMB</w:t>
      </w:r>
      <w:r w:rsidR="008C78F5">
        <w:rPr>
          <w:b/>
          <w:sz w:val="28"/>
          <w:szCs w:val="28"/>
          <w:u w:val="single"/>
        </w:rPr>
        <w:t xml:space="preserve">  -  </w:t>
      </w:r>
      <w:r w:rsidR="009C43C8">
        <w:rPr>
          <w:b/>
          <w:sz w:val="28"/>
          <w:szCs w:val="28"/>
          <w:u w:val="single"/>
        </w:rPr>
        <w:t>GH/42</w:t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E97507">
        <w:rPr>
          <w:sz w:val="20"/>
          <w:szCs w:val="20"/>
        </w:rPr>
        <w:t xml:space="preserve">                       </w:t>
      </w:r>
      <w:r w:rsidR="00DA6C09">
        <w:rPr>
          <w:sz w:val="20"/>
          <w:szCs w:val="20"/>
        </w:rPr>
        <w:t>Page 1</w:t>
      </w:r>
    </w:p>
    <w:p w14:paraId="63E3B702" w14:textId="77777777" w:rsidR="00A02859" w:rsidRDefault="00A02859">
      <w:pPr>
        <w:rPr>
          <w:sz w:val="20"/>
          <w:szCs w:val="20"/>
        </w:rPr>
      </w:pPr>
    </w:p>
    <w:p w14:paraId="31F0C6E2" w14:textId="77777777" w:rsidR="00A02859" w:rsidRDefault="00A02859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7D0A88F1" w14:textId="77777777" w:rsidR="00A02859" w:rsidRDefault="00A02859">
      <w:pPr>
        <w:rPr>
          <w:b/>
          <w:sz w:val="24"/>
          <w:szCs w:val="24"/>
        </w:rPr>
      </w:pPr>
    </w:p>
    <w:p w14:paraId="18347246" w14:textId="77777777" w:rsidR="00A02859" w:rsidRDefault="00A0285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Detaills</w:t>
      </w:r>
      <w:proofErr w:type="spellEnd"/>
      <w:r>
        <w:rPr>
          <w:sz w:val="20"/>
          <w:szCs w:val="20"/>
          <w:u w:val="single"/>
        </w:rPr>
        <w:t xml:space="preserve">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2F10B07C" w14:textId="77777777" w:rsidR="00A02859" w:rsidRDefault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2E4F62B5" w14:textId="77777777" w:rsidR="00A02859" w:rsidRDefault="00A02859">
      <w:pPr>
        <w:rPr>
          <w:sz w:val="20"/>
          <w:szCs w:val="20"/>
        </w:rPr>
      </w:pPr>
    </w:p>
    <w:p w14:paraId="368A958B" w14:textId="77777777" w:rsidR="00A02859" w:rsidRDefault="00A02859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1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General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Road usage meets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Traffic Counts</w:t>
      </w:r>
    </w:p>
    <w:p w14:paraId="7D97BC86" w14:textId="77777777" w:rsidR="00A02859" w:rsidRDefault="00A02859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Requirements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CTT Traffic Standards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 restrictions on use of Course</w:t>
      </w:r>
    </w:p>
    <w:p w14:paraId="41286860" w14:textId="77777777" w:rsidR="00A02859" w:rsidRDefault="00A02859" w:rsidP="00A02859">
      <w:pPr>
        <w:rPr>
          <w:sz w:val="20"/>
          <w:szCs w:val="20"/>
        </w:rPr>
      </w:pPr>
    </w:p>
    <w:p w14:paraId="463902EA" w14:textId="77777777" w:rsidR="00A02859" w:rsidRPr="009C43C8" w:rsidRDefault="00A02859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2 </w:t>
      </w:r>
      <w:r w:rsidR="008C78F5">
        <w:rPr>
          <w:sz w:val="20"/>
          <w:szCs w:val="20"/>
        </w:rPr>
        <w:t xml:space="preserve"> Before</w:t>
      </w:r>
      <w:proofErr w:type="gramEnd"/>
      <w:r w:rsidR="008C78F5">
        <w:rPr>
          <w:sz w:val="20"/>
          <w:szCs w:val="20"/>
        </w:rPr>
        <w:t xml:space="preserve"> START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>Competitors riding from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 xml:space="preserve">   L</w:t>
      </w:r>
      <w:r w:rsidR="008C78F5">
        <w:rPr>
          <w:sz w:val="20"/>
          <w:szCs w:val="20"/>
        </w:rPr>
        <w:tab/>
      </w:r>
      <w:r w:rsidR="009C43C8">
        <w:rPr>
          <w:sz w:val="20"/>
          <w:szCs w:val="20"/>
        </w:rPr>
        <w:t>Instruction on Start Sheet</w:t>
      </w:r>
    </w:p>
    <w:p w14:paraId="1431B542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Headquarters</w:t>
      </w:r>
    </w:p>
    <w:p w14:paraId="52036E2E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warming up</w:t>
      </w:r>
    </w:p>
    <w:p w14:paraId="68A6C64E" w14:textId="77777777" w:rsidR="008C78F5" w:rsidRDefault="008C78F5" w:rsidP="00A02859">
      <w:pPr>
        <w:rPr>
          <w:sz w:val="20"/>
          <w:szCs w:val="20"/>
        </w:rPr>
      </w:pPr>
    </w:p>
    <w:p w14:paraId="6112983E" w14:textId="77777777" w:rsidR="008C78F5" w:rsidRPr="009C43C8" w:rsidRDefault="008C78F5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3  Area</w:t>
      </w:r>
      <w:proofErr w:type="gramEnd"/>
      <w:r>
        <w:rPr>
          <w:sz w:val="20"/>
          <w:szCs w:val="20"/>
        </w:rPr>
        <w:t xml:space="preserve"> of START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waiting by side of road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 w:rsidR="009C43C8">
        <w:rPr>
          <w:sz w:val="20"/>
          <w:szCs w:val="20"/>
        </w:rPr>
        <w:t>Cycle Event Warning Sign in</w:t>
      </w:r>
    </w:p>
    <w:p w14:paraId="216770AC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event officials</w:t>
      </w:r>
      <w:r w:rsidR="009C43C8">
        <w:rPr>
          <w:sz w:val="20"/>
          <w:szCs w:val="20"/>
        </w:rPr>
        <w:tab/>
      </w:r>
      <w:r w:rsidR="009C43C8">
        <w:rPr>
          <w:sz w:val="20"/>
          <w:szCs w:val="20"/>
        </w:rPr>
        <w:tab/>
      </w:r>
      <w:r w:rsidR="009C43C8">
        <w:rPr>
          <w:sz w:val="20"/>
          <w:szCs w:val="20"/>
        </w:rPr>
        <w:tab/>
        <w:t>Leith Hill Lane south of Start</w:t>
      </w:r>
      <w:r w:rsidR="009C43C8">
        <w:rPr>
          <w:sz w:val="20"/>
          <w:szCs w:val="20"/>
        </w:rPr>
        <w:tab/>
      </w:r>
    </w:p>
    <w:p w14:paraId="185A2A6A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vehicles only in Start area</w:t>
      </w:r>
    </w:p>
    <w:p w14:paraId="5619D343" w14:textId="77777777" w:rsidR="008C78F5" w:rsidRDefault="008C78F5" w:rsidP="00A02859">
      <w:pPr>
        <w:rPr>
          <w:sz w:val="20"/>
          <w:szCs w:val="20"/>
        </w:rPr>
      </w:pPr>
    </w:p>
    <w:p w14:paraId="37CA985E" w14:textId="77777777" w:rsidR="00F4294C" w:rsidRDefault="008C78F5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4  </w:t>
      </w:r>
      <w:r>
        <w:rPr>
          <w:sz w:val="20"/>
          <w:szCs w:val="20"/>
          <w:u w:val="single"/>
        </w:rPr>
        <w:t>START</w:t>
      </w:r>
      <w:proofErr w:type="gramEnd"/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and/or holder Up falling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 xml:space="preserve">NAM (no additional measures) </w:t>
      </w:r>
    </w:p>
    <w:p w14:paraId="72441E9E" w14:textId="77777777" w:rsidR="009C43C8" w:rsidRDefault="009C43C8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in Leith Hill Lane at </w:t>
      </w:r>
    </w:p>
    <w:p w14:paraId="3A5796C0" w14:textId="77777777" w:rsidR="00A61237" w:rsidRDefault="009C43C8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gate opposite footpath</w:t>
      </w:r>
    </w:p>
    <w:p w14:paraId="4D3F0743" w14:textId="77777777" w:rsidR="009C43C8" w:rsidRDefault="009C43C8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to New Barn House</w:t>
      </w:r>
    </w:p>
    <w:p w14:paraId="06066212" w14:textId="77777777" w:rsidR="00501281" w:rsidRDefault="00501281" w:rsidP="00A02859">
      <w:pPr>
        <w:rPr>
          <w:sz w:val="20"/>
          <w:szCs w:val="20"/>
        </w:rPr>
      </w:pPr>
    </w:p>
    <w:p w14:paraId="3DED0004" w14:textId="77777777" w:rsidR="00501281" w:rsidRDefault="00501281" w:rsidP="00A02859">
      <w:pPr>
        <w:rPr>
          <w:sz w:val="20"/>
          <w:szCs w:val="20"/>
        </w:rPr>
      </w:pPr>
      <w:r>
        <w:rPr>
          <w:sz w:val="20"/>
          <w:szCs w:val="20"/>
        </w:rPr>
        <w:t>5. Mosse</w:t>
      </w:r>
      <w:r w:rsidR="000A5583">
        <w:rPr>
          <w:sz w:val="20"/>
          <w:szCs w:val="20"/>
        </w:rPr>
        <w:t>s Wood Road</w:t>
      </w:r>
      <w:r w:rsidR="000A5583">
        <w:rPr>
          <w:sz w:val="20"/>
          <w:szCs w:val="20"/>
        </w:rPr>
        <w:tab/>
      </w:r>
      <w:r w:rsidR="000A5583">
        <w:rPr>
          <w:sz w:val="20"/>
          <w:szCs w:val="20"/>
        </w:rPr>
        <w:tab/>
        <w:t>Minor road on Right side</w:t>
      </w:r>
      <w:r w:rsidR="000A5583">
        <w:rPr>
          <w:sz w:val="20"/>
          <w:szCs w:val="20"/>
        </w:rPr>
        <w:tab/>
      </w:r>
      <w:r w:rsidR="000A5583">
        <w:rPr>
          <w:sz w:val="20"/>
          <w:szCs w:val="20"/>
        </w:rPr>
        <w:tab/>
      </w:r>
      <w:r w:rsidR="000A5583">
        <w:rPr>
          <w:sz w:val="20"/>
          <w:szCs w:val="20"/>
        </w:rPr>
        <w:tab/>
        <w:t xml:space="preserve">   L</w:t>
      </w:r>
      <w:r w:rsidR="000A5583">
        <w:rPr>
          <w:sz w:val="20"/>
          <w:szCs w:val="20"/>
        </w:rPr>
        <w:tab/>
        <w:t>Cycle Event Warning Sign in</w:t>
      </w:r>
    </w:p>
    <w:p w14:paraId="48266B20" w14:textId="77777777" w:rsidR="000A5583" w:rsidRDefault="000A5583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Mosses Wood Road</w:t>
      </w:r>
    </w:p>
    <w:p w14:paraId="04E88405" w14:textId="77777777" w:rsidR="000A5583" w:rsidRDefault="000A5583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671D5BAD" w14:textId="77777777" w:rsidR="00501281" w:rsidRDefault="00501281" w:rsidP="00A02859">
      <w:pPr>
        <w:rPr>
          <w:sz w:val="20"/>
          <w:szCs w:val="20"/>
        </w:rPr>
      </w:pPr>
      <w:r>
        <w:rPr>
          <w:sz w:val="20"/>
          <w:szCs w:val="20"/>
        </w:rPr>
        <w:t>6. Moss</w:t>
      </w:r>
      <w:r w:rsidR="000A5583">
        <w:rPr>
          <w:sz w:val="20"/>
          <w:szCs w:val="20"/>
        </w:rPr>
        <w:t>es Wood Road</w:t>
      </w:r>
      <w:r w:rsidR="000A5583">
        <w:rPr>
          <w:sz w:val="20"/>
          <w:szCs w:val="20"/>
        </w:rPr>
        <w:tab/>
      </w:r>
      <w:r w:rsidR="000A5583">
        <w:rPr>
          <w:sz w:val="20"/>
          <w:szCs w:val="20"/>
        </w:rPr>
        <w:tab/>
        <w:t>Minor road on Right side</w:t>
      </w:r>
      <w:r w:rsidR="000A5583">
        <w:rPr>
          <w:sz w:val="20"/>
          <w:szCs w:val="20"/>
        </w:rPr>
        <w:tab/>
      </w:r>
      <w:r w:rsidR="000A5583">
        <w:rPr>
          <w:sz w:val="20"/>
          <w:szCs w:val="20"/>
        </w:rPr>
        <w:tab/>
      </w:r>
      <w:r w:rsidR="000A5583">
        <w:rPr>
          <w:sz w:val="20"/>
          <w:szCs w:val="20"/>
        </w:rPr>
        <w:tab/>
        <w:t xml:space="preserve">   L</w:t>
      </w:r>
      <w:r w:rsidR="000A5583">
        <w:rPr>
          <w:sz w:val="20"/>
          <w:szCs w:val="20"/>
        </w:rPr>
        <w:tab/>
        <w:t>Cycle Event Warning Sign in</w:t>
      </w:r>
    </w:p>
    <w:p w14:paraId="6C52EDF6" w14:textId="77777777" w:rsidR="000A5583" w:rsidRDefault="000A5583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Mosses Wood Road</w:t>
      </w:r>
    </w:p>
    <w:p w14:paraId="447FE8B5" w14:textId="77777777" w:rsidR="00501281" w:rsidRDefault="00501281" w:rsidP="00A02859">
      <w:pPr>
        <w:rPr>
          <w:sz w:val="20"/>
          <w:szCs w:val="20"/>
        </w:rPr>
      </w:pPr>
    </w:p>
    <w:p w14:paraId="7A0F48C8" w14:textId="77777777" w:rsidR="00501281" w:rsidRDefault="00501281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proofErr w:type="spellStart"/>
      <w:r>
        <w:rPr>
          <w:sz w:val="20"/>
          <w:szCs w:val="20"/>
        </w:rPr>
        <w:t>Tanhurst</w:t>
      </w:r>
      <w:proofErr w:type="spellEnd"/>
      <w:r>
        <w:rPr>
          <w:sz w:val="20"/>
          <w:szCs w:val="20"/>
        </w:rPr>
        <w:t xml:space="preserve">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</w:t>
      </w:r>
      <w:r w:rsidR="000A5583">
        <w:rPr>
          <w:sz w:val="20"/>
          <w:szCs w:val="20"/>
        </w:rPr>
        <w:t>nor road on Left side</w:t>
      </w:r>
      <w:r w:rsidR="000A5583">
        <w:rPr>
          <w:sz w:val="20"/>
          <w:szCs w:val="20"/>
        </w:rPr>
        <w:tab/>
      </w:r>
      <w:r w:rsidR="000A5583">
        <w:rPr>
          <w:sz w:val="20"/>
          <w:szCs w:val="20"/>
        </w:rPr>
        <w:tab/>
      </w:r>
      <w:r w:rsidR="000A5583">
        <w:rPr>
          <w:sz w:val="20"/>
          <w:szCs w:val="20"/>
        </w:rPr>
        <w:tab/>
        <w:t xml:space="preserve">   L</w:t>
      </w:r>
      <w:r w:rsidR="000A5583">
        <w:rPr>
          <w:sz w:val="20"/>
          <w:szCs w:val="20"/>
        </w:rPr>
        <w:tab/>
        <w:t>Cycle Event Warning Sign in</w:t>
      </w:r>
    </w:p>
    <w:p w14:paraId="3768297A" w14:textId="77777777" w:rsidR="000A5583" w:rsidRDefault="000A5583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Tanhurst</w:t>
      </w:r>
      <w:proofErr w:type="spellEnd"/>
      <w:r>
        <w:rPr>
          <w:sz w:val="20"/>
          <w:szCs w:val="20"/>
        </w:rPr>
        <w:t xml:space="preserve"> Lane</w:t>
      </w:r>
    </w:p>
    <w:p w14:paraId="320BFADF" w14:textId="77777777" w:rsidR="00501281" w:rsidRDefault="00501281" w:rsidP="00A02859">
      <w:pPr>
        <w:rPr>
          <w:sz w:val="20"/>
          <w:szCs w:val="20"/>
        </w:rPr>
      </w:pPr>
    </w:p>
    <w:p w14:paraId="10A416C7" w14:textId="77777777" w:rsidR="00501281" w:rsidRDefault="00501281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8. </w:t>
      </w:r>
      <w:r>
        <w:rPr>
          <w:sz w:val="20"/>
          <w:szCs w:val="20"/>
          <w:u w:val="single"/>
        </w:rPr>
        <w:t>FINISH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event officials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Chequered Board/Flag</w:t>
      </w:r>
    </w:p>
    <w:p w14:paraId="020A9B00" w14:textId="77777777" w:rsidR="001E00B0" w:rsidRDefault="00501281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1E00B0">
        <w:rPr>
          <w:sz w:val="20"/>
          <w:szCs w:val="20"/>
        </w:rPr>
        <w:t>o</w:t>
      </w:r>
      <w:r>
        <w:rPr>
          <w:sz w:val="20"/>
          <w:szCs w:val="20"/>
        </w:rPr>
        <w:t>pposite grey metal pos</w:t>
      </w:r>
      <w:r w:rsidR="001E00B0">
        <w:rPr>
          <w:sz w:val="20"/>
          <w:szCs w:val="20"/>
        </w:rPr>
        <w:t>t</w:t>
      </w:r>
      <w:r w:rsidR="001E00B0">
        <w:rPr>
          <w:sz w:val="20"/>
          <w:szCs w:val="20"/>
        </w:rPr>
        <w:tab/>
        <w:t>vehicles only in Finish area</w:t>
      </w:r>
      <w:r w:rsidR="001E00B0">
        <w:rPr>
          <w:sz w:val="20"/>
          <w:szCs w:val="20"/>
        </w:rPr>
        <w:tab/>
      </w:r>
      <w:r w:rsidR="001E00B0">
        <w:rPr>
          <w:sz w:val="20"/>
          <w:szCs w:val="20"/>
        </w:rPr>
        <w:tab/>
      </w:r>
      <w:r w:rsidR="001E00B0">
        <w:rPr>
          <w:sz w:val="20"/>
          <w:szCs w:val="20"/>
        </w:rPr>
        <w:tab/>
        <w:t>Cycle Event Warning Sign</w:t>
      </w:r>
    </w:p>
    <w:p w14:paraId="6BE90625" w14:textId="77777777" w:rsidR="001E00B0" w:rsidRDefault="001E00B0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70 yards before </w:t>
      </w:r>
      <w:proofErr w:type="spellStart"/>
      <w:r>
        <w:rPr>
          <w:sz w:val="20"/>
          <w:szCs w:val="20"/>
        </w:rPr>
        <w:t>bridalway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north of Finish</w:t>
      </w:r>
    </w:p>
    <w:p w14:paraId="659DADA8" w14:textId="77777777" w:rsidR="001E00B0" w:rsidRDefault="001E00B0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to Leith Hill tower</w:t>
      </w:r>
      <w:r w:rsidR="00501281">
        <w:rPr>
          <w:sz w:val="20"/>
          <w:szCs w:val="20"/>
        </w:rPr>
        <w:t xml:space="preserve"> </w:t>
      </w:r>
    </w:p>
    <w:p w14:paraId="6D1BEC4E" w14:textId="77777777" w:rsidR="001E00B0" w:rsidRDefault="001E00B0" w:rsidP="00A02859">
      <w:pPr>
        <w:rPr>
          <w:sz w:val="20"/>
          <w:szCs w:val="20"/>
        </w:rPr>
      </w:pPr>
    </w:p>
    <w:p w14:paraId="63456A37" w14:textId="77777777" w:rsidR="00501281" w:rsidRDefault="001E00B0" w:rsidP="00A02859">
      <w:pPr>
        <w:rPr>
          <w:sz w:val="20"/>
          <w:szCs w:val="20"/>
        </w:rPr>
      </w:pPr>
      <w:r>
        <w:rPr>
          <w:sz w:val="20"/>
          <w:szCs w:val="20"/>
        </w:rPr>
        <w:t>9. After FINISH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returning to Event HQ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Instruction on Start Sheet</w:t>
      </w:r>
      <w:r w:rsidR="00501281">
        <w:rPr>
          <w:sz w:val="20"/>
          <w:szCs w:val="20"/>
        </w:rPr>
        <w:tab/>
      </w:r>
    </w:p>
    <w:p w14:paraId="79089FD0" w14:textId="77777777" w:rsidR="00A61237" w:rsidRDefault="00A61237" w:rsidP="00A02859">
      <w:pPr>
        <w:rPr>
          <w:sz w:val="20"/>
          <w:szCs w:val="20"/>
        </w:rPr>
      </w:pPr>
    </w:p>
    <w:p w14:paraId="5AE7D49D" w14:textId="77777777" w:rsidR="00A61237" w:rsidRDefault="00A61237" w:rsidP="00A02859">
      <w:pPr>
        <w:rPr>
          <w:sz w:val="20"/>
          <w:szCs w:val="20"/>
        </w:rPr>
      </w:pPr>
    </w:p>
    <w:p w14:paraId="0AD4742A" w14:textId="77777777" w:rsidR="00A61237" w:rsidRDefault="00A61237" w:rsidP="00A02859">
      <w:pPr>
        <w:rPr>
          <w:sz w:val="20"/>
          <w:szCs w:val="20"/>
        </w:rPr>
      </w:pPr>
    </w:p>
    <w:p w14:paraId="13791CAB" w14:textId="77777777" w:rsidR="00A61237" w:rsidRDefault="00A61237" w:rsidP="00A02859">
      <w:pPr>
        <w:rPr>
          <w:sz w:val="20"/>
          <w:szCs w:val="20"/>
        </w:rPr>
      </w:pPr>
    </w:p>
    <w:p w14:paraId="284D8272" w14:textId="77777777" w:rsidR="00A61237" w:rsidRDefault="00A61237" w:rsidP="00A02859">
      <w:pPr>
        <w:rPr>
          <w:sz w:val="20"/>
          <w:szCs w:val="20"/>
        </w:rPr>
      </w:pPr>
    </w:p>
    <w:p w14:paraId="40921D57" w14:textId="77777777" w:rsidR="00A61237" w:rsidRDefault="00A61237" w:rsidP="00A02859">
      <w:pPr>
        <w:rPr>
          <w:sz w:val="20"/>
          <w:szCs w:val="20"/>
        </w:rPr>
      </w:pPr>
    </w:p>
    <w:p w14:paraId="407C68D9" w14:textId="77777777" w:rsidR="00A61237" w:rsidRDefault="00A61237" w:rsidP="00A02859">
      <w:pPr>
        <w:rPr>
          <w:sz w:val="20"/>
          <w:szCs w:val="20"/>
        </w:rPr>
      </w:pPr>
    </w:p>
    <w:p w14:paraId="7FCF294A" w14:textId="77777777" w:rsidR="00A61237" w:rsidRDefault="00A61237" w:rsidP="00A02859">
      <w:pPr>
        <w:rPr>
          <w:sz w:val="20"/>
          <w:szCs w:val="20"/>
        </w:rPr>
      </w:pPr>
    </w:p>
    <w:p w14:paraId="497001A1" w14:textId="77777777" w:rsidR="00A61237" w:rsidRDefault="00A61237" w:rsidP="00A02859">
      <w:pPr>
        <w:rPr>
          <w:sz w:val="20"/>
          <w:szCs w:val="20"/>
        </w:rPr>
      </w:pPr>
    </w:p>
    <w:p w14:paraId="68FB602B" w14:textId="77777777" w:rsidR="00A61237" w:rsidRDefault="00A61237" w:rsidP="00A02859">
      <w:pPr>
        <w:rPr>
          <w:sz w:val="20"/>
          <w:szCs w:val="20"/>
        </w:rPr>
      </w:pPr>
    </w:p>
    <w:p w14:paraId="0EA533EE" w14:textId="77777777" w:rsidR="0070082E" w:rsidRPr="0070082E" w:rsidRDefault="0070082E" w:rsidP="0070082E">
      <w:pPr>
        <w:pStyle w:val="NoSpacing"/>
        <w:rPr>
          <w:sz w:val="20"/>
          <w:szCs w:val="20"/>
          <w:u w:val="single"/>
        </w:rPr>
      </w:pPr>
      <w:r w:rsidRPr="0070082E">
        <w:rPr>
          <w:sz w:val="20"/>
          <w:szCs w:val="20"/>
          <w:u w:val="single"/>
        </w:rPr>
        <w:t>NOTE</w:t>
      </w:r>
    </w:p>
    <w:p w14:paraId="72C5F0EC" w14:textId="77777777" w:rsidR="0070082E" w:rsidRDefault="0070082E" w:rsidP="0070082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Where NAM (no additional measures) is listed under the heading “Measures to Reduce Risk”, the specified hazard is considered to be of no greater risk to </w:t>
      </w:r>
      <w:proofErr w:type="spellStart"/>
      <w:r>
        <w:rPr>
          <w:sz w:val="20"/>
          <w:szCs w:val="20"/>
        </w:rPr>
        <w:t>thr</w:t>
      </w:r>
      <w:proofErr w:type="spellEnd"/>
      <w:r>
        <w:rPr>
          <w:sz w:val="20"/>
          <w:szCs w:val="20"/>
        </w:rPr>
        <w:t xml:space="preserve"> competitors than to any other road user</w:t>
      </w:r>
    </w:p>
    <w:p w14:paraId="2EB8882B" w14:textId="77777777" w:rsidR="0070082E" w:rsidRDefault="0070082E" w:rsidP="0070082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84CABF7" w14:textId="77777777" w:rsidR="0070082E" w:rsidRDefault="0070082E" w:rsidP="0070082E">
      <w:pPr>
        <w:pStyle w:val="NoSpacing"/>
        <w:rPr>
          <w:sz w:val="20"/>
          <w:szCs w:val="20"/>
        </w:rPr>
      </w:pPr>
    </w:p>
    <w:p w14:paraId="306E1479" w14:textId="77777777" w:rsidR="00A61237" w:rsidRDefault="00A61237" w:rsidP="00A02859">
      <w:pPr>
        <w:rPr>
          <w:sz w:val="20"/>
          <w:szCs w:val="20"/>
        </w:rPr>
      </w:pPr>
    </w:p>
    <w:p w14:paraId="0A14359C" w14:textId="77777777" w:rsidR="00A61237" w:rsidRDefault="00A61237" w:rsidP="00A02859">
      <w:pPr>
        <w:rPr>
          <w:sz w:val="20"/>
          <w:szCs w:val="20"/>
        </w:rPr>
      </w:pPr>
    </w:p>
    <w:p w14:paraId="4459585F" w14:textId="77777777" w:rsidR="00A61237" w:rsidRDefault="00A61237" w:rsidP="00A02859">
      <w:pPr>
        <w:rPr>
          <w:sz w:val="20"/>
          <w:szCs w:val="20"/>
        </w:rPr>
      </w:pPr>
    </w:p>
    <w:p w14:paraId="329FFEEB" w14:textId="77777777" w:rsidR="00A61237" w:rsidRDefault="00A61237" w:rsidP="00A02859">
      <w:pPr>
        <w:rPr>
          <w:sz w:val="20"/>
          <w:szCs w:val="20"/>
        </w:rPr>
      </w:pPr>
    </w:p>
    <w:p w14:paraId="3F033F02" w14:textId="77777777" w:rsidR="00A61237" w:rsidRDefault="00A61237" w:rsidP="00A02859">
      <w:pPr>
        <w:rPr>
          <w:sz w:val="20"/>
          <w:szCs w:val="20"/>
        </w:rPr>
      </w:pPr>
    </w:p>
    <w:p w14:paraId="7A950E0F" w14:textId="77777777" w:rsidR="00A61237" w:rsidRDefault="00A61237" w:rsidP="00A02859">
      <w:pPr>
        <w:rPr>
          <w:sz w:val="20"/>
          <w:szCs w:val="20"/>
        </w:rPr>
      </w:pPr>
    </w:p>
    <w:p w14:paraId="43494997" w14:textId="77777777" w:rsidR="00A61237" w:rsidRDefault="00A61237" w:rsidP="00A02859">
      <w:pPr>
        <w:rPr>
          <w:sz w:val="20"/>
          <w:szCs w:val="20"/>
        </w:rPr>
      </w:pPr>
    </w:p>
    <w:p w14:paraId="6D98EE4F" w14:textId="77777777" w:rsidR="00A61237" w:rsidRDefault="00A61237" w:rsidP="00A02859">
      <w:pPr>
        <w:rPr>
          <w:sz w:val="20"/>
          <w:szCs w:val="20"/>
        </w:rPr>
      </w:pPr>
    </w:p>
    <w:p w14:paraId="1EFB3F58" w14:textId="77777777" w:rsidR="00A61237" w:rsidRPr="0070082E" w:rsidRDefault="0070082E" w:rsidP="00A02859">
      <w:pPr>
        <w:rPr>
          <w:sz w:val="20"/>
          <w:szCs w:val="20"/>
        </w:rPr>
      </w:pPr>
      <w:r>
        <w:rPr>
          <w:b/>
          <w:sz w:val="20"/>
          <w:szCs w:val="20"/>
        </w:rPr>
        <w:t>(A form)</w:t>
      </w:r>
      <w:r>
        <w:rPr>
          <w:sz w:val="20"/>
          <w:szCs w:val="20"/>
        </w:rPr>
        <w:t xml:space="preserve"> (Revised 02.06.07)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(CR/LSDC/GRA for GH/42)</w:t>
      </w:r>
    </w:p>
    <w:sectPr w:rsidR="00A61237" w:rsidRPr="0070082E" w:rsidSect="00CA04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0113B"/>
    <w:multiLevelType w:val="hybridMultilevel"/>
    <w:tmpl w:val="038EB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73BE"/>
    <w:multiLevelType w:val="hybridMultilevel"/>
    <w:tmpl w:val="39F26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54110"/>
    <w:multiLevelType w:val="hybridMultilevel"/>
    <w:tmpl w:val="E690B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00300"/>
    <w:multiLevelType w:val="hybridMultilevel"/>
    <w:tmpl w:val="7C64A3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71629"/>
    <w:multiLevelType w:val="hybridMultilevel"/>
    <w:tmpl w:val="2A0A3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43B"/>
    <w:rsid w:val="000A2F17"/>
    <w:rsid w:val="000A5583"/>
    <w:rsid w:val="00106331"/>
    <w:rsid w:val="00123FF6"/>
    <w:rsid w:val="001D4BCF"/>
    <w:rsid w:val="001E00B0"/>
    <w:rsid w:val="003B5B51"/>
    <w:rsid w:val="0044604F"/>
    <w:rsid w:val="004C75B5"/>
    <w:rsid w:val="00501281"/>
    <w:rsid w:val="00547625"/>
    <w:rsid w:val="00606A89"/>
    <w:rsid w:val="00632DE7"/>
    <w:rsid w:val="0070082E"/>
    <w:rsid w:val="007028EE"/>
    <w:rsid w:val="00714E72"/>
    <w:rsid w:val="00806389"/>
    <w:rsid w:val="00835B3A"/>
    <w:rsid w:val="008A2A44"/>
    <w:rsid w:val="008C78F5"/>
    <w:rsid w:val="00936CE4"/>
    <w:rsid w:val="009C43C8"/>
    <w:rsid w:val="00A02859"/>
    <w:rsid w:val="00A0685E"/>
    <w:rsid w:val="00A46B94"/>
    <w:rsid w:val="00A61237"/>
    <w:rsid w:val="00AD02E8"/>
    <w:rsid w:val="00B34AF5"/>
    <w:rsid w:val="00C56089"/>
    <w:rsid w:val="00CA043B"/>
    <w:rsid w:val="00DA6C09"/>
    <w:rsid w:val="00E854CE"/>
    <w:rsid w:val="00E97507"/>
    <w:rsid w:val="00EE76F2"/>
    <w:rsid w:val="00F4294C"/>
    <w:rsid w:val="00F9417B"/>
    <w:rsid w:val="00FB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DC773"/>
  <w15:docId w15:val="{1B53EA2C-8A7B-4882-B731-1EF23BF84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859"/>
    <w:pPr>
      <w:ind w:left="720"/>
      <w:contextualSpacing/>
    </w:pPr>
  </w:style>
  <w:style w:type="paragraph" w:styleId="NoSpacing">
    <w:name w:val="No Spacing"/>
    <w:uiPriority w:val="1"/>
    <w:qFormat/>
    <w:rsid w:val="0070082E"/>
  </w:style>
  <w:style w:type="paragraph" w:styleId="BalloonText">
    <w:name w:val="Balloon Text"/>
    <w:basedOn w:val="Normal"/>
    <w:link w:val="BalloonTextChar"/>
    <w:uiPriority w:val="99"/>
    <w:semiHidden/>
    <w:unhideWhenUsed/>
    <w:rsid w:val="007008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8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0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Robin Johnson</cp:lastModifiedBy>
  <cp:revision>9</cp:revision>
  <cp:lastPrinted>2014-01-24T20:33:00Z</cp:lastPrinted>
  <dcterms:created xsi:type="dcterms:W3CDTF">2014-01-24T20:05:00Z</dcterms:created>
  <dcterms:modified xsi:type="dcterms:W3CDTF">2020-11-27T12:58:00Z</dcterms:modified>
</cp:coreProperties>
</file>