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39C4A" w14:textId="77777777" w:rsidR="002C57EB" w:rsidRDefault="00525FE1" w:rsidP="002C57EB">
      <w:pPr>
        <w:pStyle w:val="Heading1"/>
        <w:jc w:val="center"/>
        <w:rPr>
          <w:sz w:val="44"/>
          <w:szCs w:val="44"/>
        </w:rPr>
      </w:pPr>
      <w:r>
        <w:rPr>
          <w:noProof/>
          <w:lang w:eastAsia="en-GB"/>
        </w:rPr>
        <w:drawing>
          <wp:inline distT="0" distB="0" distL="0" distR="0" wp14:anchorId="3B1EAB9E" wp14:editId="22AA8DAA">
            <wp:extent cx="5731510" cy="1045878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45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F9AED" w14:textId="72CF3402" w:rsidR="00525FE1" w:rsidRDefault="00A429BA" w:rsidP="00525FE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Peter and Gill Stone</w:t>
      </w:r>
    </w:p>
    <w:p w14:paraId="751647D9" w14:textId="59B511E6" w:rsidR="00A429BA" w:rsidRDefault="00A429BA" w:rsidP="00525FE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Memorial 25</w:t>
      </w:r>
    </w:p>
    <w:p w14:paraId="3D8739FC" w14:textId="031CCA8D" w:rsidR="00525FE1" w:rsidRDefault="00525FE1" w:rsidP="00525FE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Course </w:t>
      </w:r>
      <w:r w:rsidR="00A429BA">
        <w:rPr>
          <w:b/>
          <w:bCs/>
          <w:sz w:val="36"/>
          <w:szCs w:val="36"/>
        </w:rPr>
        <w:t>Q25/20</w:t>
      </w:r>
    </w:p>
    <w:p w14:paraId="5A08150F" w14:textId="39C5047A" w:rsidR="00F23819" w:rsidRDefault="00F23819" w:rsidP="00525FE1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31/7/2016</w:t>
      </w:r>
    </w:p>
    <w:p w14:paraId="07C841C1" w14:textId="77777777" w:rsidR="002C57EB" w:rsidRDefault="002C57EB" w:rsidP="002C57E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THIS EVENT IS PROMOTED FOR AND ON BEHALF OF CYCLING TIME TRIALS UNDER THEIR RULES AND REGULATIONS</w:t>
      </w:r>
    </w:p>
    <w:p w14:paraId="288F4E59" w14:textId="77777777" w:rsidR="00525FE1" w:rsidRDefault="00525FE1" w:rsidP="00525FE1">
      <w:pPr>
        <w:rPr>
          <w:b/>
          <w:bCs/>
          <w:sz w:val="20"/>
          <w:szCs w:val="20"/>
        </w:rPr>
      </w:pPr>
      <w:r w:rsidRPr="00891ECD">
        <w:rPr>
          <w:b/>
          <w:bCs/>
          <w:sz w:val="24"/>
          <w:szCs w:val="24"/>
        </w:rPr>
        <w:t>Event Secretary:</w:t>
      </w:r>
      <w:r>
        <w:rPr>
          <w:b/>
          <w:bCs/>
          <w:sz w:val="20"/>
          <w:szCs w:val="20"/>
        </w:rPr>
        <w:tab/>
        <w:t>Colin Ashcroft</w:t>
      </w:r>
      <w:r w:rsidR="0075491D">
        <w:rPr>
          <w:b/>
          <w:bCs/>
          <w:sz w:val="20"/>
          <w:szCs w:val="20"/>
        </w:rPr>
        <w:t xml:space="preserve"> – 07860 459 464</w:t>
      </w:r>
    </w:p>
    <w:p w14:paraId="1CBD7FE1" w14:textId="5491C125" w:rsidR="00525FE1" w:rsidRDefault="00525FE1" w:rsidP="00525FE1">
      <w:pPr>
        <w:rPr>
          <w:b/>
          <w:bCs/>
          <w:sz w:val="20"/>
          <w:szCs w:val="20"/>
        </w:rPr>
      </w:pPr>
      <w:r w:rsidRPr="00891ECD">
        <w:rPr>
          <w:b/>
          <w:bCs/>
          <w:sz w:val="24"/>
          <w:szCs w:val="24"/>
        </w:rPr>
        <w:t>Timekeepers:</w:t>
      </w:r>
      <w:r>
        <w:rPr>
          <w:b/>
          <w:bCs/>
          <w:sz w:val="20"/>
          <w:szCs w:val="20"/>
        </w:rPr>
        <w:tab/>
      </w:r>
      <w:r w:rsidR="007074AA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 xml:space="preserve">Dave Abbotts – Gravesend CC </w:t>
      </w:r>
      <w:r>
        <w:rPr>
          <w:b/>
          <w:bCs/>
          <w:sz w:val="20"/>
          <w:szCs w:val="20"/>
        </w:rPr>
        <w:t>and Roy Canning – CC Bexley</w:t>
      </w:r>
    </w:p>
    <w:p w14:paraId="2CDFA285" w14:textId="77777777" w:rsidR="00891ECD" w:rsidRPr="00891ECD" w:rsidRDefault="00891ECD" w:rsidP="00891ECD">
      <w:pPr>
        <w:spacing w:after="0"/>
        <w:rPr>
          <w:b/>
          <w:bCs/>
          <w:sz w:val="24"/>
          <w:szCs w:val="24"/>
        </w:rPr>
      </w:pPr>
      <w:r w:rsidRPr="00891ECD">
        <w:rPr>
          <w:b/>
          <w:bCs/>
          <w:sz w:val="24"/>
          <w:szCs w:val="24"/>
        </w:rPr>
        <w:t>Awards:</w:t>
      </w:r>
    </w:p>
    <w:p w14:paraId="1A6AA29C" w14:textId="4AFFF012" w:rsidR="006A19D4" w:rsidRDefault="00A429BA" w:rsidP="00891EC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Men:</w:t>
      </w:r>
      <w:r>
        <w:rPr>
          <w:b/>
          <w:bCs/>
          <w:sz w:val="20"/>
          <w:szCs w:val="20"/>
        </w:rPr>
        <w:tab/>
      </w:r>
      <w:r w:rsidR="00891ECD">
        <w:rPr>
          <w:b/>
          <w:bCs/>
          <w:sz w:val="20"/>
          <w:szCs w:val="20"/>
        </w:rPr>
        <w:tab/>
      </w:r>
      <w:r w:rsidR="00891ECD">
        <w:rPr>
          <w:b/>
          <w:bCs/>
          <w:sz w:val="20"/>
          <w:szCs w:val="20"/>
        </w:rPr>
        <w:tab/>
        <w:t>1</w:t>
      </w:r>
      <w:r w:rsidR="00891ECD" w:rsidRPr="00891ECD">
        <w:rPr>
          <w:b/>
          <w:bCs/>
          <w:sz w:val="20"/>
          <w:szCs w:val="20"/>
          <w:vertAlign w:val="superscript"/>
        </w:rPr>
        <w:t>st</w:t>
      </w:r>
      <w:r w:rsidR="00891ECD">
        <w:rPr>
          <w:b/>
          <w:bCs/>
          <w:sz w:val="20"/>
          <w:szCs w:val="20"/>
        </w:rPr>
        <w:t xml:space="preserve"> </w:t>
      </w:r>
      <w:r w:rsidR="006A19D4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C Fennell</w:t>
      </w:r>
      <w:r w:rsidR="004F47FF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Thanet RC</w:t>
      </w:r>
      <w:r w:rsidR="00FD4738">
        <w:rPr>
          <w:b/>
          <w:bCs/>
          <w:sz w:val="20"/>
          <w:szCs w:val="20"/>
        </w:rPr>
        <w:tab/>
      </w:r>
      <w:r w:rsidR="00FD4738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52:06</w:t>
      </w:r>
    </w:p>
    <w:p w14:paraId="07ECE96E" w14:textId="08CBD9CE" w:rsidR="006A19D4" w:rsidRDefault="00170227" w:rsidP="006A19D4">
      <w:pPr>
        <w:spacing w:after="0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170227">
        <w:rPr>
          <w:b/>
          <w:bCs/>
          <w:sz w:val="20"/>
          <w:szCs w:val="20"/>
          <w:vertAlign w:val="superscript"/>
        </w:rPr>
        <w:t>nd</w:t>
      </w:r>
      <w:r w:rsidR="006A19D4">
        <w:rPr>
          <w:b/>
          <w:bCs/>
          <w:sz w:val="20"/>
          <w:szCs w:val="20"/>
          <w:vertAlign w:val="superscript"/>
        </w:rPr>
        <w:tab/>
      </w:r>
      <w:r w:rsidR="00A429BA">
        <w:rPr>
          <w:b/>
          <w:bCs/>
          <w:sz w:val="20"/>
          <w:szCs w:val="20"/>
        </w:rPr>
        <w:t>R Moore</w:t>
      </w:r>
      <w:r w:rsidR="00A429BA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ab/>
      </w:r>
      <w:r w:rsidR="00F23819" w:rsidRPr="00F23819">
        <w:rPr>
          <w:b/>
          <w:bCs/>
          <w:sz w:val="20"/>
          <w:szCs w:val="20"/>
        </w:rPr>
        <w:t>Nuun-Sigma Sport-London RT</w:t>
      </w:r>
      <w:r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53:19</w:t>
      </w:r>
    </w:p>
    <w:p w14:paraId="26C3E1A0" w14:textId="1DBCE620" w:rsidR="00891ECD" w:rsidRDefault="00891ECD" w:rsidP="006A19D4">
      <w:pPr>
        <w:spacing w:after="0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891ECD">
        <w:rPr>
          <w:b/>
          <w:bCs/>
          <w:sz w:val="20"/>
          <w:szCs w:val="20"/>
          <w:vertAlign w:val="superscript"/>
        </w:rPr>
        <w:t>rd</w:t>
      </w:r>
      <w:r w:rsidR="00170227">
        <w:rPr>
          <w:b/>
          <w:bCs/>
          <w:sz w:val="20"/>
          <w:szCs w:val="20"/>
        </w:rPr>
        <w:t xml:space="preserve"> </w:t>
      </w:r>
      <w:r w:rsidR="00170227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D Tolhurst</w:t>
      </w:r>
      <w:r w:rsidR="00FD4738">
        <w:rPr>
          <w:b/>
          <w:bCs/>
          <w:sz w:val="20"/>
          <w:szCs w:val="20"/>
        </w:rPr>
        <w:tab/>
      </w:r>
      <w:r w:rsidR="00F23819" w:rsidRPr="00F23819">
        <w:rPr>
          <w:b/>
          <w:bCs/>
          <w:sz w:val="20"/>
          <w:szCs w:val="20"/>
        </w:rPr>
        <w:t>PMR @ Toachim House</w:t>
      </w:r>
      <w:r w:rsidR="00170227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54:38</w:t>
      </w:r>
    </w:p>
    <w:p w14:paraId="57A9CB83" w14:textId="08462FC7" w:rsidR="00A429BA" w:rsidRDefault="00A429BA" w:rsidP="00891EC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Ladies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</w:t>
      </w:r>
      <w:r w:rsidRPr="00A429BA">
        <w:rPr>
          <w:b/>
          <w:bCs/>
          <w:sz w:val="20"/>
          <w:szCs w:val="20"/>
          <w:vertAlign w:val="superscript"/>
        </w:rPr>
        <w:t>st</w:t>
      </w:r>
      <w:r>
        <w:rPr>
          <w:b/>
          <w:bCs/>
          <w:sz w:val="20"/>
          <w:szCs w:val="20"/>
        </w:rPr>
        <w:tab/>
        <w:t>B Ewing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Rye &amp; Dist Whs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1:02:19</w:t>
      </w:r>
    </w:p>
    <w:p w14:paraId="6F1B9FF2" w14:textId="3D38F025" w:rsidR="00A429BA" w:rsidRDefault="00A429BA" w:rsidP="00891EC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2</w:t>
      </w:r>
      <w:r w:rsidRPr="00A429BA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ab/>
        <w:t>K Crowe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23819" w:rsidRPr="00F23819">
        <w:rPr>
          <w:b/>
          <w:bCs/>
          <w:sz w:val="20"/>
          <w:szCs w:val="20"/>
        </w:rPr>
        <w:t>Dulwich Paragon CC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1:07:21</w:t>
      </w:r>
    </w:p>
    <w:p w14:paraId="11D3FA75" w14:textId="242FD4EC" w:rsidR="00A429BA" w:rsidRDefault="00A429BA" w:rsidP="00891EC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3</w:t>
      </w:r>
      <w:r w:rsidRPr="00A429BA">
        <w:rPr>
          <w:b/>
          <w:bCs/>
          <w:sz w:val="20"/>
          <w:szCs w:val="20"/>
          <w:vertAlign w:val="superscript"/>
        </w:rPr>
        <w:t>rd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  <w:t>E Juden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F23819" w:rsidRPr="00F23819">
        <w:rPr>
          <w:b/>
          <w:bCs/>
          <w:sz w:val="20"/>
          <w:szCs w:val="20"/>
        </w:rPr>
        <w:t>San Fairy Ann CC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1:11:32</w:t>
      </w:r>
    </w:p>
    <w:p w14:paraId="43B38799" w14:textId="27F14CCA" w:rsidR="006A19D4" w:rsidRDefault="00891ECD" w:rsidP="00891EC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Veterans on Standard:</w:t>
      </w:r>
      <w:r>
        <w:rPr>
          <w:b/>
          <w:bCs/>
          <w:sz w:val="20"/>
          <w:szCs w:val="20"/>
        </w:rPr>
        <w:tab/>
        <w:t>1</w:t>
      </w:r>
      <w:r w:rsidRPr="00891ECD">
        <w:rPr>
          <w:b/>
          <w:bCs/>
          <w:sz w:val="20"/>
          <w:szCs w:val="20"/>
          <w:vertAlign w:val="superscript"/>
        </w:rPr>
        <w:t>st</w:t>
      </w:r>
      <w:r w:rsidR="00053A02">
        <w:rPr>
          <w:b/>
          <w:bCs/>
          <w:sz w:val="20"/>
          <w:szCs w:val="20"/>
        </w:rPr>
        <w:t xml:space="preserve"> </w:t>
      </w:r>
      <w:r w:rsidR="00FD4738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N Malins</w:t>
      </w:r>
      <w:r w:rsidR="00FD4738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San Fairy Ann</w:t>
      </w:r>
      <w:r w:rsidR="00A429BA">
        <w:rPr>
          <w:b/>
          <w:bCs/>
          <w:sz w:val="20"/>
          <w:szCs w:val="20"/>
        </w:rPr>
        <w:tab/>
      </w:r>
      <w:r w:rsidR="00FD4738">
        <w:rPr>
          <w:b/>
          <w:bCs/>
          <w:sz w:val="20"/>
          <w:szCs w:val="20"/>
        </w:rPr>
        <w:tab/>
      </w:r>
      <w:r w:rsidR="00FD4738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>+</w:t>
      </w:r>
      <w:r w:rsidR="00A429BA">
        <w:rPr>
          <w:b/>
          <w:bCs/>
          <w:sz w:val="20"/>
          <w:szCs w:val="20"/>
        </w:rPr>
        <w:t>11:57</w:t>
      </w:r>
    </w:p>
    <w:p w14:paraId="5965D591" w14:textId="114FA5B7" w:rsidR="006A19D4" w:rsidRDefault="00891ECD" w:rsidP="006A19D4">
      <w:pPr>
        <w:spacing w:after="0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891ECD">
        <w:rPr>
          <w:b/>
          <w:bCs/>
          <w:sz w:val="20"/>
          <w:szCs w:val="20"/>
          <w:vertAlign w:val="superscript"/>
        </w:rPr>
        <w:t>nd</w:t>
      </w:r>
      <w:r w:rsidR="00053A02">
        <w:rPr>
          <w:b/>
          <w:bCs/>
          <w:sz w:val="20"/>
          <w:szCs w:val="20"/>
        </w:rPr>
        <w:t xml:space="preserve"> </w:t>
      </w:r>
      <w:r w:rsidR="00170227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B Ewing</w:t>
      </w:r>
      <w:r w:rsidR="00170227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Rye &amp; Dist Whs</w:t>
      </w:r>
      <w:r w:rsidR="00170227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ab/>
        <w:t>+</w:t>
      </w:r>
      <w:r w:rsidR="00A429BA">
        <w:rPr>
          <w:b/>
          <w:bCs/>
          <w:sz w:val="20"/>
          <w:szCs w:val="20"/>
        </w:rPr>
        <w:t>11:09</w:t>
      </w:r>
    </w:p>
    <w:p w14:paraId="32BF057A" w14:textId="507FD920" w:rsidR="00891ECD" w:rsidRDefault="00891ECD" w:rsidP="006A19D4">
      <w:pPr>
        <w:spacing w:after="0"/>
        <w:ind w:left="1440"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</w:t>
      </w:r>
      <w:r w:rsidRPr="00891ECD">
        <w:rPr>
          <w:b/>
          <w:bCs/>
          <w:sz w:val="20"/>
          <w:szCs w:val="20"/>
          <w:vertAlign w:val="superscript"/>
        </w:rPr>
        <w:t>rd</w:t>
      </w:r>
      <w:r w:rsidR="007E1880">
        <w:rPr>
          <w:b/>
          <w:bCs/>
          <w:sz w:val="20"/>
          <w:szCs w:val="20"/>
        </w:rPr>
        <w:t xml:space="preserve"> </w:t>
      </w:r>
      <w:r w:rsidR="00FD4738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S Henderson</w:t>
      </w:r>
      <w:r w:rsidR="00FD4738">
        <w:rPr>
          <w:b/>
          <w:bCs/>
          <w:sz w:val="20"/>
          <w:szCs w:val="20"/>
        </w:rPr>
        <w:tab/>
      </w:r>
      <w:r w:rsidR="00F23819">
        <w:rPr>
          <w:b/>
          <w:bCs/>
          <w:sz w:val="20"/>
          <w:szCs w:val="20"/>
        </w:rPr>
        <w:t>Thanet RC</w:t>
      </w:r>
      <w:r w:rsidR="00170227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ab/>
      </w:r>
      <w:r w:rsidR="00170227">
        <w:rPr>
          <w:b/>
          <w:bCs/>
          <w:sz w:val="20"/>
          <w:szCs w:val="20"/>
        </w:rPr>
        <w:tab/>
        <w:t>+</w:t>
      </w:r>
      <w:r w:rsidR="00A429BA">
        <w:rPr>
          <w:b/>
          <w:bCs/>
          <w:sz w:val="20"/>
          <w:szCs w:val="20"/>
        </w:rPr>
        <w:t>10:06</w:t>
      </w:r>
    </w:p>
    <w:p w14:paraId="6541DF14" w14:textId="2A247D00" w:rsidR="006A19D4" w:rsidRDefault="00170227" w:rsidP="00891ECD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Junior</w:t>
      </w:r>
      <w:r w:rsidR="00891ECD">
        <w:rPr>
          <w:b/>
          <w:bCs/>
          <w:sz w:val="20"/>
          <w:szCs w:val="20"/>
        </w:rPr>
        <w:t>:</w:t>
      </w:r>
      <w:r w:rsidR="00891ECD">
        <w:rPr>
          <w:b/>
          <w:bCs/>
          <w:sz w:val="20"/>
          <w:szCs w:val="20"/>
        </w:rPr>
        <w:tab/>
      </w:r>
      <w:r w:rsidR="00891ECD">
        <w:rPr>
          <w:b/>
          <w:bCs/>
          <w:sz w:val="20"/>
          <w:szCs w:val="20"/>
        </w:rPr>
        <w:tab/>
      </w:r>
      <w:r w:rsidR="00891ECD">
        <w:rPr>
          <w:b/>
          <w:bCs/>
          <w:sz w:val="20"/>
          <w:szCs w:val="20"/>
        </w:rPr>
        <w:tab/>
        <w:t>1</w:t>
      </w:r>
      <w:r w:rsidR="00891ECD" w:rsidRPr="00891ECD">
        <w:rPr>
          <w:b/>
          <w:bCs/>
          <w:sz w:val="20"/>
          <w:szCs w:val="20"/>
          <w:vertAlign w:val="superscript"/>
        </w:rPr>
        <w:t>st</w:t>
      </w:r>
      <w:r w:rsidR="00891ECD">
        <w:rPr>
          <w:b/>
          <w:bCs/>
          <w:sz w:val="20"/>
          <w:szCs w:val="20"/>
        </w:rPr>
        <w:t xml:space="preserve"> </w:t>
      </w:r>
      <w:r w:rsidR="006A19D4"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D Martin</w:t>
      </w:r>
      <w:r w:rsidR="00FD4738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>Thanet RC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A429BA">
        <w:rPr>
          <w:b/>
          <w:bCs/>
          <w:sz w:val="20"/>
          <w:szCs w:val="20"/>
        </w:rPr>
        <w:t>57:36</w:t>
      </w:r>
    </w:p>
    <w:p w14:paraId="39560D0F" w14:textId="6D8FB57D" w:rsidR="007074AA" w:rsidRDefault="007074AA" w:rsidP="004F47FF">
      <w:pPr>
        <w:spacing w:after="0"/>
        <w:rPr>
          <w:b/>
          <w:bCs/>
          <w:sz w:val="20"/>
          <w:szCs w:val="20"/>
        </w:rPr>
      </w:pPr>
    </w:p>
    <w:p w14:paraId="353FDB48" w14:textId="77777777" w:rsidR="004F47FF" w:rsidRPr="007074AA" w:rsidRDefault="004F47FF" w:rsidP="004F47FF">
      <w:pPr>
        <w:spacing w:after="0"/>
        <w:rPr>
          <w:rFonts w:ascii="GEFBLM+Arial,Bold" w:hAnsi="GEFBLM+Arial,Bold" w:cs="GEFBLM+Arial,Bold"/>
          <w:color w:val="000000"/>
          <w:sz w:val="24"/>
          <w:szCs w:val="24"/>
        </w:rPr>
      </w:pPr>
    </w:p>
    <w:p w14:paraId="6DCC2308" w14:textId="46269C2C" w:rsidR="006A19D4" w:rsidRDefault="00F23819" w:rsidP="006A19D4">
      <w:r>
        <w:t>Dear Riders, Time Keepers and West Kenters,</w:t>
      </w:r>
    </w:p>
    <w:p w14:paraId="0D8BC58E" w14:textId="46A06F08" w:rsidR="00F23819" w:rsidRDefault="00F23819" w:rsidP="006A19D4">
      <w:r>
        <w:t>My thanks for your support in riding and running this event.  Peter and Gill Stone generously gave their time and enthusiasm to the promotion of our sport</w:t>
      </w:r>
      <w:r w:rsidR="00F67523">
        <w:t xml:space="preserve"> over so many years that I think it only fitting that the West Kent Road Club is running this event in their memory.  It was lovely to see Lena and James at the event and I think Peter and Gill would have liked the fact that their grandchildren did such a good job issuing the numbers and helping out with the refreshments.</w:t>
      </w:r>
    </w:p>
    <w:p w14:paraId="22723A00" w14:textId="42172913" w:rsidR="008534B6" w:rsidRDefault="008534B6" w:rsidP="006A19D4">
      <w:r>
        <w:t>My congratulations go to Chris, Bronwen and Dan who will hold the Memorial Shields for the next 12 months.</w:t>
      </w:r>
    </w:p>
    <w:p w14:paraId="2E8F32E6" w14:textId="2D2AC28D" w:rsidR="00F67523" w:rsidRDefault="00F67523" w:rsidP="006A19D4">
      <w:r>
        <w:t>I hope you have a successful and safe end to your season and hope that you will continue to support this event for many years to come.</w:t>
      </w:r>
    </w:p>
    <w:p w14:paraId="4B68EDDB" w14:textId="77777777" w:rsidR="006A19D4" w:rsidRDefault="006A19D4" w:rsidP="006A19D4"/>
    <w:p w14:paraId="1379BF75" w14:textId="77777777" w:rsidR="007074AA" w:rsidRDefault="00B71596" w:rsidP="006A19D4">
      <w:r>
        <w:t>Kind Regards</w:t>
      </w:r>
    </w:p>
    <w:p w14:paraId="40B29743" w14:textId="77777777" w:rsidR="00B71596" w:rsidRDefault="00B71596" w:rsidP="006A19D4">
      <w:r>
        <w:t>Colin Ashcroft</w:t>
      </w:r>
    </w:p>
    <w:p w14:paraId="0D8F846A" w14:textId="6F38CDFF" w:rsidR="008534B6" w:rsidRDefault="008534B6" w:rsidP="006A19D4">
      <w:r>
        <w:t>West Kent Road Club</w:t>
      </w:r>
      <w:bookmarkStart w:id="0" w:name="_GoBack"/>
      <w:bookmarkEnd w:id="0"/>
    </w:p>
    <w:p w14:paraId="632C7202" w14:textId="6B51212A" w:rsidR="00B71596" w:rsidRPr="002C57EB" w:rsidRDefault="00B71596" w:rsidP="00B71596"/>
    <w:sectPr w:rsidR="00B71596" w:rsidRPr="002C57EB" w:rsidSect="00525F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FBL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EB"/>
    <w:rsid w:val="00025623"/>
    <w:rsid w:val="00053A02"/>
    <w:rsid w:val="00170227"/>
    <w:rsid w:val="001E7629"/>
    <w:rsid w:val="002C57EB"/>
    <w:rsid w:val="004F47FF"/>
    <w:rsid w:val="00502A29"/>
    <w:rsid w:val="00525FE1"/>
    <w:rsid w:val="006470A9"/>
    <w:rsid w:val="006A19D4"/>
    <w:rsid w:val="007074AA"/>
    <w:rsid w:val="0075491D"/>
    <w:rsid w:val="007E1880"/>
    <w:rsid w:val="00814488"/>
    <w:rsid w:val="00840018"/>
    <w:rsid w:val="008416E9"/>
    <w:rsid w:val="008534B6"/>
    <w:rsid w:val="00891ECD"/>
    <w:rsid w:val="008A7AEE"/>
    <w:rsid w:val="00A00B63"/>
    <w:rsid w:val="00A07A29"/>
    <w:rsid w:val="00A429BA"/>
    <w:rsid w:val="00B178C0"/>
    <w:rsid w:val="00B7092A"/>
    <w:rsid w:val="00B71596"/>
    <w:rsid w:val="00BB0E36"/>
    <w:rsid w:val="00BC7E77"/>
    <w:rsid w:val="00C06DD4"/>
    <w:rsid w:val="00E03E39"/>
    <w:rsid w:val="00E916EE"/>
    <w:rsid w:val="00F23819"/>
    <w:rsid w:val="00F67523"/>
    <w:rsid w:val="00FC7618"/>
    <w:rsid w:val="00FD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76FA1"/>
  <w15:docId w15:val="{1B721885-8F04-4E7D-9DB5-B9D1E482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57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57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7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74AA"/>
    <w:pPr>
      <w:autoSpaceDE w:val="0"/>
      <w:autoSpaceDN w:val="0"/>
      <w:adjustRightInd w:val="0"/>
      <w:spacing w:after="0" w:line="240" w:lineRule="auto"/>
    </w:pPr>
    <w:rPr>
      <w:rFonts w:ascii="GEFBLM+Arial,Bold" w:hAnsi="GEFBLM+Arial,Bold" w:cs="GEFBLM+Arial,Bold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D47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4FB4FF"/>
            <w:right w:val="none" w:sz="0" w:space="0" w:color="auto"/>
          </w:divBdr>
          <w:divsChild>
            <w:div w:id="8292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London Corporation</Company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Ashcroft, Colin</dc:creator>
  <cp:lastModifiedBy>Colin Ashcroft</cp:lastModifiedBy>
  <cp:revision>4</cp:revision>
  <cp:lastPrinted>2015-04-12T15:51:00Z</cp:lastPrinted>
  <dcterms:created xsi:type="dcterms:W3CDTF">2016-08-03T20:28:00Z</dcterms:created>
  <dcterms:modified xsi:type="dcterms:W3CDTF">2016-08-05T20:01:00Z</dcterms:modified>
</cp:coreProperties>
</file>