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901" w:rsidRDefault="0069195A">
      <w:pPr>
        <w:pStyle w:val="Heading4"/>
      </w:pPr>
      <w:bookmarkStart w:id="0" w:name="_GoBack"/>
      <w:bookmarkEnd w:id="0"/>
      <w:r>
        <w:t>KENT CYCLING ASSOCIATION</w:t>
      </w:r>
    </w:p>
    <w:p w:rsidR="00F74901" w:rsidRDefault="0069195A">
      <w:pPr>
        <w:pStyle w:val="Standard"/>
        <w:jc w:val="center"/>
        <w:rPr>
          <w:b/>
          <w:bCs/>
          <w:u w:val="single"/>
        </w:rPr>
      </w:pPr>
      <w:r>
        <w:rPr>
          <w:b/>
          <w:bCs/>
          <w:u w:val="single"/>
        </w:rPr>
        <w:t>‘25’ MILE TIME TRIAL</w:t>
      </w:r>
    </w:p>
    <w:p w:rsidR="00F74901" w:rsidRDefault="00F74901">
      <w:pPr>
        <w:pStyle w:val="Standard"/>
        <w:jc w:val="center"/>
        <w:rPr>
          <w:b/>
          <w:bCs/>
          <w:u w:val="single"/>
        </w:rPr>
      </w:pPr>
    </w:p>
    <w:p w:rsidR="00F74901" w:rsidRDefault="0069195A">
      <w:pPr>
        <w:pStyle w:val="Standard"/>
        <w:jc w:val="center"/>
        <w:rPr>
          <w:b/>
          <w:bCs/>
          <w:sz w:val="22"/>
          <w:u w:val="single"/>
        </w:rPr>
      </w:pPr>
      <w:r>
        <w:rPr>
          <w:b/>
          <w:bCs/>
          <w:sz w:val="22"/>
          <w:u w:val="single"/>
        </w:rPr>
        <w:t>PROMOTED FOR &amp; ON BEHALF OF CYCLING TIME TRIALS UNDER THEIR RULES AND REGULATIONS</w:t>
      </w:r>
    </w:p>
    <w:p w:rsidR="00F74901" w:rsidRDefault="00F74901">
      <w:pPr>
        <w:pStyle w:val="Standard"/>
        <w:jc w:val="center"/>
        <w:rPr>
          <w:b/>
          <w:bCs/>
          <w:sz w:val="22"/>
          <w:u w:val="single"/>
        </w:rPr>
      </w:pPr>
    </w:p>
    <w:p w:rsidR="00F74901" w:rsidRDefault="0069195A">
      <w:pPr>
        <w:pStyle w:val="Standard"/>
        <w:jc w:val="center"/>
        <w:rPr>
          <w:b/>
          <w:bCs/>
          <w:sz w:val="22"/>
          <w:u w:val="single"/>
        </w:rPr>
      </w:pPr>
      <w:r>
        <w:rPr>
          <w:b/>
          <w:bCs/>
          <w:sz w:val="22"/>
          <w:u w:val="single"/>
        </w:rPr>
        <w:t>SUNDAY 10th SEPTEMBER 2017 at 7.30am</w:t>
      </w:r>
    </w:p>
    <w:p w:rsidR="00F74901" w:rsidRDefault="00F74901">
      <w:pPr>
        <w:pStyle w:val="Standard"/>
        <w:jc w:val="center"/>
        <w:rPr>
          <w:b/>
          <w:bCs/>
          <w:sz w:val="22"/>
          <w:u w:val="single"/>
        </w:rPr>
      </w:pPr>
    </w:p>
    <w:p w:rsidR="00F74901" w:rsidRDefault="0069195A">
      <w:pPr>
        <w:pStyle w:val="Heading5"/>
        <w:rPr>
          <w:sz w:val="22"/>
        </w:rPr>
      </w:pPr>
      <w:r>
        <w:rPr>
          <w:sz w:val="22"/>
        </w:rPr>
        <w:t xml:space="preserve">Event Secretary </w:t>
      </w:r>
      <w:r>
        <w:rPr>
          <w:sz w:val="22"/>
        </w:rPr>
        <w:t xml:space="preserve">                                                                                Timekeepers           </w:t>
      </w:r>
    </w:p>
    <w:p w:rsidR="00F74901" w:rsidRDefault="0069195A">
      <w:pPr>
        <w:pStyle w:val="Standard"/>
        <w:jc w:val="both"/>
        <w:rPr>
          <w:sz w:val="22"/>
        </w:rPr>
      </w:pPr>
      <w:r>
        <w:rPr>
          <w:sz w:val="22"/>
        </w:rPr>
        <w:t>Andy McCall</w:t>
      </w:r>
      <w:r>
        <w:rPr>
          <w:sz w:val="22"/>
        </w:rPr>
        <w:tab/>
      </w:r>
      <w:r>
        <w:rPr>
          <w:sz w:val="22"/>
        </w:rPr>
        <w:tab/>
      </w:r>
      <w:r>
        <w:rPr>
          <w:sz w:val="22"/>
        </w:rPr>
        <w:tab/>
      </w:r>
      <w:r>
        <w:rPr>
          <w:sz w:val="22"/>
        </w:rPr>
        <w:tab/>
      </w:r>
      <w:r>
        <w:rPr>
          <w:sz w:val="22"/>
        </w:rPr>
        <w:tab/>
        <w:t xml:space="preserve"> </w:t>
      </w:r>
      <w:r>
        <w:rPr>
          <w:sz w:val="22"/>
        </w:rPr>
        <w:tab/>
      </w:r>
      <w:r>
        <w:rPr>
          <w:sz w:val="22"/>
        </w:rPr>
        <w:tab/>
        <w:t>Andy McCall - Thanet RC</w:t>
      </w:r>
    </w:p>
    <w:p w:rsidR="00F74901" w:rsidRDefault="0069195A">
      <w:pPr>
        <w:pStyle w:val="Standard"/>
        <w:jc w:val="both"/>
        <w:rPr>
          <w:sz w:val="22"/>
        </w:rPr>
      </w:pPr>
      <w:r>
        <w:rPr>
          <w:sz w:val="22"/>
        </w:rPr>
        <w:t>54 Royal Esplanade</w:t>
      </w:r>
      <w:r>
        <w:rPr>
          <w:sz w:val="22"/>
        </w:rPr>
        <w:tab/>
      </w:r>
      <w:r>
        <w:rPr>
          <w:sz w:val="22"/>
        </w:rPr>
        <w:tab/>
      </w:r>
      <w:r>
        <w:rPr>
          <w:sz w:val="22"/>
        </w:rPr>
        <w:tab/>
      </w:r>
      <w:r>
        <w:rPr>
          <w:sz w:val="22"/>
        </w:rPr>
        <w:tab/>
      </w:r>
      <w:r>
        <w:rPr>
          <w:sz w:val="22"/>
        </w:rPr>
        <w:tab/>
      </w:r>
      <w:r>
        <w:rPr>
          <w:sz w:val="22"/>
        </w:rPr>
        <w:tab/>
        <w:t>Terry Fearn – Thanet RC</w:t>
      </w:r>
    </w:p>
    <w:p w:rsidR="00F74901" w:rsidRDefault="0069195A">
      <w:pPr>
        <w:pStyle w:val="Standard"/>
        <w:jc w:val="both"/>
        <w:rPr>
          <w:sz w:val="22"/>
        </w:rPr>
      </w:pPr>
      <w:r>
        <w:rPr>
          <w:sz w:val="22"/>
        </w:rPr>
        <w:t>Margate CT9 5ET</w:t>
      </w:r>
    </w:p>
    <w:p w:rsidR="00F74901" w:rsidRDefault="0069195A">
      <w:pPr>
        <w:pStyle w:val="Standard"/>
        <w:jc w:val="both"/>
        <w:rPr>
          <w:sz w:val="22"/>
        </w:rPr>
      </w:pPr>
      <w:r>
        <w:rPr>
          <w:sz w:val="22"/>
        </w:rPr>
        <w:t>E-mail: andymccall54@hotmail.co.uk</w:t>
      </w:r>
      <w:r>
        <w:rPr>
          <w:sz w:val="22"/>
        </w:rPr>
        <w:tab/>
      </w:r>
      <w:r>
        <w:rPr>
          <w:sz w:val="22"/>
        </w:rPr>
        <w:tab/>
      </w:r>
      <w:r>
        <w:rPr>
          <w:sz w:val="22"/>
        </w:rPr>
        <w:tab/>
      </w:r>
    </w:p>
    <w:p w:rsidR="00F74901" w:rsidRDefault="0069195A">
      <w:pPr>
        <w:pStyle w:val="Standard"/>
        <w:jc w:val="both"/>
        <w:rPr>
          <w:sz w:val="22"/>
        </w:rPr>
      </w:pPr>
      <w:r>
        <w:rPr>
          <w:sz w:val="22"/>
        </w:rPr>
        <w:t>01843 83</w:t>
      </w:r>
      <w:r>
        <w:rPr>
          <w:sz w:val="22"/>
        </w:rPr>
        <w:t xml:space="preserve">2903 (h)                                                                      </w:t>
      </w:r>
      <w:r>
        <w:rPr>
          <w:sz w:val="22"/>
        </w:rPr>
        <w:tab/>
      </w:r>
    </w:p>
    <w:p w:rsidR="00F74901" w:rsidRDefault="0069195A">
      <w:pPr>
        <w:pStyle w:val="Standard"/>
        <w:jc w:val="both"/>
        <w:rPr>
          <w:sz w:val="22"/>
        </w:rPr>
      </w:pPr>
      <w:r>
        <w:rPr>
          <w:sz w:val="22"/>
        </w:rPr>
        <w:t>07796 546278 (m)</w:t>
      </w:r>
    </w:p>
    <w:p w:rsidR="00F74901" w:rsidRDefault="0069195A">
      <w:pPr>
        <w:pStyle w:val="Heading7"/>
      </w:pPr>
      <w:r>
        <w:t>Course Details Q25/10 – Thanet Way</w:t>
      </w:r>
    </w:p>
    <w:p w:rsidR="00F74901" w:rsidRDefault="00F74901">
      <w:pPr>
        <w:pStyle w:val="Standard"/>
        <w:rPr>
          <w:sz w:val="22"/>
        </w:rPr>
      </w:pPr>
    </w:p>
    <w:p w:rsidR="00F74901" w:rsidRDefault="0069195A">
      <w:pPr>
        <w:pStyle w:val="Standard"/>
        <w:jc w:val="both"/>
      </w:pPr>
      <w:r>
        <w:rPr>
          <w:sz w:val="22"/>
        </w:rPr>
        <w:t>Start at Public Bridleway sign on A28 approx 400yds SW of St Nicholas at Wade sign (TR264658). Continue along A28 to St Nic</w:t>
      </w:r>
      <w:r>
        <w:rPr>
          <w:sz w:val="22"/>
        </w:rPr>
        <w:t>holas RAB (</w:t>
      </w:r>
      <w:r>
        <w:rPr>
          <w:b/>
          <w:bCs/>
          <w:sz w:val="22"/>
        </w:rPr>
        <w:t>M</w:t>
      </w:r>
      <w:r>
        <w:rPr>
          <w:sz w:val="22"/>
        </w:rPr>
        <w:t>) turn left onto Thanet Way westbound. Continue to Broomfield interchange (</w:t>
      </w:r>
      <w:r>
        <w:rPr>
          <w:b/>
          <w:bCs/>
          <w:sz w:val="22"/>
        </w:rPr>
        <w:t>Mx4</w:t>
      </w:r>
      <w:r>
        <w:rPr>
          <w:sz w:val="22"/>
        </w:rPr>
        <w:t>); turn left and over bridge to rejoin Thanet Way eastbound. Leave main road at next slip road (</w:t>
      </w:r>
      <w:r>
        <w:rPr>
          <w:b/>
          <w:bCs/>
          <w:sz w:val="22"/>
        </w:rPr>
        <w:t>M</w:t>
      </w:r>
      <w:r>
        <w:rPr>
          <w:sz w:val="22"/>
        </w:rPr>
        <w:t>) (SP Hillboro, Reculver, Hoath and Chislet) and continue past ‘T’ ju</w:t>
      </w:r>
      <w:r>
        <w:rPr>
          <w:sz w:val="22"/>
        </w:rPr>
        <w:t>nction along slip road to rejoin Thanet Way eastbound to St Nicholas RAB (</w:t>
      </w:r>
      <w:r>
        <w:rPr>
          <w:b/>
          <w:bCs/>
          <w:sz w:val="22"/>
        </w:rPr>
        <w:t>M</w:t>
      </w:r>
      <w:r>
        <w:rPr>
          <w:sz w:val="22"/>
        </w:rPr>
        <w:t>) where turn left into Potten Street Road. Continue west along Potten Street Road, taking 2</w:t>
      </w:r>
      <w:r>
        <w:rPr>
          <w:sz w:val="22"/>
          <w:vertAlign w:val="superscript"/>
        </w:rPr>
        <w:t>nd</w:t>
      </w:r>
      <w:r>
        <w:rPr>
          <w:sz w:val="22"/>
        </w:rPr>
        <w:t xml:space="preserve"> (</w:t>
      </w:r>
      <w:r>
        <w:rPr>
          <w:b/>
          <w:bCs/>
          <w:sz w:val="22"/>
        </w:rPr>
        <w:t>M</w:t>
      </w:r>
      <w:r>
        <w:rPr>
          <w:sz w:val="22"/>
        </w:rPr>
        <w:t>) turning left over the bridge (</w:t>
      </w:r>
      <w:r>
        <w:rPr>
          <w:b/>
          <w:bCs/>
          <w:sz w:val="22"/>
        </w:rPr>
        <w:t>Riders are warned to take special care at this juncti</w:t>
      </w:r>
      <w:r>
        <w:rPr>
          <w:b/>
          <w:bCs/>
          <w:sz w:val="22"/>
        </w:rPr>
        <w:t xml:space="preserve">on as you must not cross the white line) </w:t>
      </w:r>
      <w:r>
        <w:rPr>
          <w:sz w:val="22"/>
        </w:rPr>
        <w:t>SP St Nicholas (12.9miles), and take the 1</w:t>
      </w:r>
      <w:r>
        <w:rPr>
          <w:sz w:val="22"/>
          <w:vertAlign w:val="superscript"/>
        </w:rPr>
        <w:t>st</w:t>
      </w:r>
      <w:r>
        <w:rPr>
          <w:sz w:val="22"/>
        </w:rPr>
        <w:t xml:space="preserve"> left (</w:t>
      </w:r>
      <w:r>
        <w:rPr>
          <w:b/>
          <w:bCs/>
          <w:sz w:val="22"/>
        </w:rPr>
        <w:t>M</w:t>
      </w:r>
      <w:r>
        <w:rPr>
          <w:sz w:val="22"/>
        </w:rPr>
        <w:t>) into Wantsum Way to join Thanet Way westbound. Proceed as on 1</w:t>
      </w:r>
      <w:r>
        <w:rPr>
          <w:sz w:val="22"/>
          <w:vertAlign w:val="superscript"/>
        </w:rPr>
        <w:t>st</w:t>
      </w:r>
      <w:r>
        <w:rPr>
          <w:sz w:val="22"/>
        </w:rPr>
        <w:t xml:space="preserve"> circuit to return to St Nicholas RAB (</w:t>
      </w:r>
      <w:r>
        <w:rPr>
          <w:b/>
          <w:bCs/>
          <w:sz w:val="22"/>
        </w:rPr>
        <w:t>M</w:t>
      </w:r>
      <w:r>
        <w:rPr>
          <w:sz w:val="22"/>
        </w:rPr>
        <w:t>) turning left into Potten Street Road as above. Continue</w:t>
      </w:r>
      <w:r>
        <w:rPr>
          <w:sz w:val="22"/>
        </w:rPr>
        <w:t xml:space="preserve"> west along Potten Street Road, taking the 2</w:t>
      </w:r>
      <w:r>
        <w:rPr>
          <w:sz w:val="22"/>
          <w:vertAlign w:val="superscript"/>
        </w:rPr>
        <w:t>nd</w:t>
      </w:r>
      <w:r>
        <w:rPr>
          <w:sz w:val="22"/>
        </w:rPr>
        <w:t xml:space="preserve"> (</w:t>
      </w:r>
      <w:r>
        <w:rPr>
          <w:b/>
          <w:bCs/>
          <w:sz w:val="22"/>
        </w:rPr>
        <w:t>M</w:t>
      </w:r>
      <w:r>
        <w:rPr>
          <w:sz w:val="22"/>
        </w:rPr>
        <w:t>) turning left over the bridge (SP St Nicholas) and take the 1</w:t>
      </w:r>
      <w:r>
        <w:rPr>
          <w:sz w:val="22"/>
          <w:vertAlign w:val="superscript"/>
        </w:rPr>
        <w:t>st</w:t>
      </w:r>
      <w:r>
        <w:rPr>
          <w:sz w:val="22"/>
        </w:rPr>
        <w:t xml:space="preserve"> (</w:t>
      </w:r>
      <w:r>
        <w:rPr>
          <w:b/>
          <w:bCs/>
          <w:sz w:val="22"/>
        </w:rPr>
        <w:t>M</w:t>
      </w:r>
      <w:r>
        <w:rPr>
          <w:sz w:val="22"/>
        </w:rPr>
        <w:t>) left into Wantsum Way to finish at centre of 2</w:t>
      </w:r>
      <w:r>
        <w:rPr>
          <w:sz w:val="22"/>
          <w:vertAlign w:val="superscript"/>
        </w:rPr>
        <w:t>nd</w:t>
      </w:r>
      <w:r>
        <w:rPr>
          <w:sz w:val="22"/>
        </w:rPr>
        <w:t xml:space="preserve"> drain past the entrance to St Nicholas Court Farms. (TR262671) (</w:t>
      </w:r>
      <w:r>
        <w:rPr>
          <w:b/>
          <w:bCs/>
          <w:i/>
          <w:iCs/>
          <w:sz w:val="22"/>
          <w:u w:val="single"/>
        </w:rPr>
        <w:t>25 Miles</w:t>
      </w:r>
      <w:r>
        <w:rPr>
          <w:sz w:val="22"/>
        </w:rPr>
        <w:t>).</w:t>
      </w:r>
    </w:p>
    <w:p w:rsidR="00F74901" w:rsidRDefault="00F74901">
      <w:pPr>
        <w:pStyle w:val="Standard"/>
        <w:jc w:val="center"/>
        <w:rPr>
          <w:sz w:val="22"/>
          <w:u w:val="single"/>
        </w:rPr>
      </w:pPr>
    </w:p>
    <w:p w:rsidR="00F74901" w:rsidRDefault="0069195A">
      <w:pPr>
        <w:pStyle w:val="Standard"/>
        <w:jc w:val="center"/>
        <w:rPr>
          <w:sz w:val="22"/>
          <w:u w:val="single"/>
        </w:rPr>
      </w:pPr>
      <w:r>
        <w:rPr>
          <w:sz w:val="22"/>
          <w:u w:val="single"/>
        </w:rPr>
        <w:t>Please do not</w:t>
      </w:r>
      <w:r>
        <w:rPr>
          <w:sz w:val="22"/>
          <w:u w:val="single"/>
        </w:rPr>
        <w:t xml:space="preserve"> warm up on the course once the event has started.</w:t>
      </w:r>
    </w:p>
    <w:p w:rsidR="00F74901" w:rsidRDefault="00F74901">
      <w:pPr>
        <w:pStyle w:val="Standard"/>
        <w:jc w:val="center"/>
        <w:rPr>
          <w:u w:val="single"/>
        </w:rPr>
      </w:pPr>
    </w:p>
    <w:p w:rsidR="00F74901" w:rsidRDefault="0069195A">
      <w:pPr>
        <w:pStyle w:val="Heading6"/>
      </w:pPr>
      <w:r>
        <w:t>AWARDS</w:t>
      </w:r>
    </w:p>
    <w:p w:rsidR="00F74901" w:rsidRDefault="00F74901">
      <w:pPr>
        <w:pStyle w:val="Standard"/>
        <w:jc w:val="center"/>
        <w:rPr>
          <w:sz w:val="22"/>
        </w:rPr>
      </w:pPr>
    </w:p>
    <w:p w:rsidR="00F74901" w:rsidRDefault="0069195A">
      <w:pPr>
        <w:pStyle w:val="Standard"/>
        <w:jc w:val="center"/>
      </w:pPr>
      <w:r>
        <w:rPr>
          <w:sz w:val="22"/>
        </w:rPr>
        <w:t>1</w:t>
      </w:r>
      <w:r>
        <w:rPr>
          <w:sz w:val="22"/>
          <w:vertAlign w:val="superscript"/>
        </w:rPr>
        <w:t>st</w:t>
      </w:r>
      <w:r>
        <w:rPr>
          <w:sz w:val="22"/>
        </w:rPr>
        <w:t xml:space="preserve"> Overall and 1</w:t>
      </w:r>
      <w:r>
        <w:rPr>
          <w:sz w:val="22"/>
          <w:vertAlign w:val="superscript"/>
        </w:rPr>
        <w:t>st</w:t>
      </w:r>
      <w:r>
        <w:rPr>
          <w:sz w:val="22"/>
        </w:rPr>
        <w:t xml:space="preserve"> on PB Improvement – Gilt Plated Medals</w:t>
      </w:r>
    </w:p>
    <w:p w:rsidR="00F74901" w:rsidRDefault="0069195A">
      <w:pPr>
        <w:pStyle w:val="Standard"/>
        <w:jc w:val="center"/>
      </w:pPr>
      <w:r>
        <w:rPr>
          <w:sz w:val="22"/>
        </w:rPr>
        <w:t>2</w:t>
      </w:r>
      <w:r>
        <w:rPr>
          <w:sz w:val="22"/>
          <w:vertAlign w:val="superscript"/>
        </w:rPr>
        <w:t>nd</w:t>
      </w:r>
      <w:r>
        <w:rPr>
          <w:sz w:val="22"/>
        </w:rPr>
        <w:t xml:space="preserve"> Overall and 2</w:t>
      </w:r>
      <w:r>
        <w:rPr>
          <w:sz w:val="22"/>
          <w:vertAlign w:val="superscript"/>
        </w:rPr>
        <w:t>nd</w:t>
      </w:r>
      <w:r>
        <w:rPr>
          <w:sz w:val="22"/>
        </w:rPr>
        <w:t xml:space="preserve"> on PB Improvement – Silver Plated Medals</w:t>
      </w:r>
    </w:p>
    <w:p w:rsidR="00F74901" w:rsidRDefault="0069195A">
      <w:pPr>
        <w:pStyle w:val="Standard"/>
        <w:jc w:val="center"/>
      </w:pPr>
      <w:r>
        <w:rPr>
          <w:sz w:val="22"/>
        </w:rPr>
        <w:t>3</w:t>
      </w:r>
      <w:r>
        <w:rPr>
          <w:sz w:val="22"/>
          <w:vertAlign w:val="superscript"/>
        </w:rPr>
        <w:t>rd</w:t>
      </w:r>
      <w:r>
        <w:rPr>
          <w:sz w:val="22"/>
        </w:rPr>
        <w:t xml:space="preserve"> Overall and 3</w:t>
      </w:r>
      <w:r>
        <w:rPr>
          <w:sz w:val="22"/>
          <w:vertAlign w:val="superscript"/>
        </w:rPr>
        <w:t>rd</w:t>
      </w:r>
      <w:r>
        <w:rPr>
          <w:sz w:val="22"/>
        </w:rPr>
        <w:t xml:space="preserve"> on PB Improvement – Bronze Medals</w:t>
      </w:r>
    </w:p>
    <w:p w:rsidR="00F74901" w:rsidRDefault="00F74901">
      <w:pPr>
        <w:pStyle w:val="Standard"/>
        <w:jc w:val="center"/>
        <w:rPr>
          <w:sz w:val="22"/>
        </w:rPr>
      </w:pPr>
    </w:p>
    <w:p w:rsidR="00F74901" w:rsidRDefault="0069195A">
      <w:pPr>
        <w:pStyle w:val="Standard"/>
        <w:jc w:val="center"/>
        <w:rPr>
          <w:sz w:val="22"/>
        </w:rPr>
      </w:pPr>
      <w:r>
        <w:rPr>
          <w:sz w:val="22"/>
        </w:rPr>
        <w:t>Fastest Team of Three</w:t>
      </w:r>
      <w:r>
        <w:rPr>
          <w:sz w:val="22"/>
        </w:rPr>
        <w:t xml:space="preserve"> Riders – Bronze Medals</w:t>
      </w:r>
    </w:p>
    <w:p w:rsidR="00F74901" w:rsidRDefault="00F74901">
      <w:pPr>
        <w:pStyle w:val="Standard"/>
        <w:jc w:val="center"/>
        <w:rPr>
          <w:sz w:val="22"/>
        </w:rPr>
      </w:pPr>
    </w:p>
    <w:p w:rsidR="00F74901" w:rsidRDefault="0069195A">
      <w:pPr>
        <w:pStyle w:val="Standard"/>
        <w:jc w:val="center"/>
        <w:rPr>
          <w:sz w:val="22"/>
        </w:rPr>
      </w:pPr>
      <w:r>
        <w:rPr>
          <w:sz w:val="22"/>
        </w:rPr>
        <w:t>Fastest Vet on Age Standard (OAS) – Special Gilt Medal</w:t>
      </w:r>
    </w:p>
    <w:p w:rsidR="00F74901" w:rsidRDefault="0069195A">
      <w:pPr>
        <w:pStyle w:val="Standard"/>
        <w:jc w:val="center"/>
      </w:pPr>
      <w:r>
        <w:rPr>
          <w:sz w:val="22"/>
        </w:rPr>
        <w:t>2</w:t>
      </w:r>
      <w:r>
        <w:rPr>
          <w:sz w:val="22"/>
          <w:vertAlign w:val="superscript"/>
        </w:rPr>
        <w:t>nd</w:t>
      </w:r>
      <w:r>
        <w:rPr>
          <w:sz w:val="22"/>
        </w:rPr>
        <w:t xml:space="preserve"> Vet OAS – Special Silver Medal</w:t>
      </w:r>
    </w:p>
    <w:p w:rsidR="00F74901" w:rsidRDefault="0069195A">
      <w:pPr>
        <w:pStyle w:val="Standard"/>
        <w:jc w:val="center"/>
      </w:pPr>
      <w:r>
        <w:rPr>
          <w:sz w:val="22"/>
        </w:rPr>
        <w:t>3</w:t>
      </w:r>
      <w:r>
        <w:rPr>
          <w:sz w:val="22"/>
          <w:vertAlign w:val="superscript"/>
        </w:rPr>
        <w:t>rd</w:t>
      </w:r>
      <w:r>
        <w:rPr>
          <w:sz w:val="22"/>
        </w:rPr>
        <w:t xml:space="preserve"> Vet OAS – Special Bronze Medal</w:t>
      </w:r>
    </w:p>
    <w:p w:rsidR="00F74901" w:rsidRDefault="00F74901">
      <w:pPr>
        <w:pStyle w:val="Standard"/>
        <w:rPr>
          <w:sz w:val="22"/>
        </w:rPr>
      </w:pPr>
    </w:p>
    <w:p w:rsidR="00F74901" w:rsidRDefault="0069195A">
      <w:pPr>
        <w:pStyle w:val="Standard"/>
        <w:jc w:val="center"/>
        <w:rPr>
          <w:sz w:val="22"/>
        </w:rPr>
      </w:pPr>
      <w:r>
        <w:rPr>
          <w:sz w:val="22"/>
        </w:rPr>
        <w:t>Fastest Lady – Silver Plated Medal</w:t>
      </w:r>
    </w:p>
    <w:p w:rsidR="00F74901" w:rsidRDefault="00F74901">
      <w:pPr>
        <w:pStyle w:val="Standard"/>
        <w:jc w:val="center"/>
        <w:rPr>
          <w:sz w:val="22"/>
        </w:rPr>
      </w:pPr>
    </w:p>
    <w:p w:rsidR="00F74901" w:rsidRDefault="0069195A">
      <w:pPr>
        <w:pStyle w:val="Standard"/>
        <w:jc w:val="center"/>
      </w:pPr>
      <w:r>
        <w:t>Event Headquarters &amp; Location of Numbers and Result Board</w:t>
      </w:r>
    </w:p>
    <w:p w:rsidR="00F74901" w:rsidRDefault="00F74901">
      <w:pPr>
        <w:pStyle w:val="Standard"/>
      </w:pPr>
    </w:p>
    <w:p w:rsidR="00F74901" w:rsidRDefault="0069195A">
      <w:pPr>
        <w:pStyle w:val="Standard"/>
        <w:jc w:val="both"/>
        <w:rPr>
          <w:sz w:val="22"/>
        </w:rPr>
      </w:pPr>
      <w:r>
        <w:rPr>
          <w:sz w:val="22"/>
        </w:rPr>
        <w:t>As in prev</w:t>
      </w:r>
      <w:r>
        <w:rPr>
          <w:sz w:val="22"/>
        </w:rPr>
        <w:t xml:space="preserve">ious years, this will be at St Nicholas-at-Wade Primary School, Downbarton Road, St Nicholas. It is approximately One Mile from the start. The school is located just off The Street in the village almost opposite the Church. You may park in the playground. </w:t>
      </w:r>
      <w:r>
        <w:rPr>
          <w:sz w:val="22"/>
        </w:rPr>
        <w:t>Please adhere to the ‘No Smoking’ policy in the school and leave the venue clean &amp; tidy. Thank you.</w:t>
      </w:r>
    </w:p>
    <w:p w:rsidR="00F74901" w:rsidRDefault="00F74901">
      <w:pPr>
        <w:pStyle w:val="Standard"/>
        <w:jc w:val="both"/>
        <w:rPr>
          <w:sz w:val="22"/>
        </w:rPr>
      </w:pPr>
    </w:p>
    <w:p w:rsidR="00F74901" w:rsidRDefault="0069195A">
      <w:pPr>
        <w:pStyle w:val="Standard"/>
        <w:jc w:val="both"/>
      </w:pPr>
      <w:r>
        <w:rPr>
          <w:b/>
          <w:bCs/>
          <w:sz w:val="22"/>
        </w:rPr>
        <w:lastRenderedPageBreak/>
        <w:t xml:space="preserve">** Please note follow the course details i.e leave Thanet  Way and take the slip road SP </w:t>
      </w:r>
      <w:r>
        <w:rPr>
          <w:sz w:val="22"/>
        </w:rPr>
        <w:t>Hillboro, Reculver, Hoath and Chislet</w:t>
      </w:r>
      <w:r>
        <w:rPr>
          <w:b/>
          <w:bCs/>
          <w:sz w:val="22"/>
        </w:rPr>
        <w:t xml:space="preserve">  and rejoin Thanet Way at en</w:t>
      </w:r>
      <w:r>
        <w:rPr>
          <w:b/>
          <w:bCs/>
          <w:sz w:val="22"/>
        </w:rPr>
        <w:t>d of slip road. Failure to follow these instructions will result in a DNF .**</w:t>
      </w:r>
    </w:p>
    <w:p w:rsidR="00F74901" w:rsidRDefault="00F74901">
      <w:pPr>
        <w:pStyle w:val="Standard"/>
        <w:jc w:val="both"/>
        <w:rPr>
          <w:sz w:val="22"/>
        </w:rPr>
      </w:pPr>
    </w:p>
    <w:p w:rsidR="00F74901" w:rsidRDefault="0069195A">
      <w:pPr>
        <w:pStyle w:val="Standard"/>
        <w:jc w:val="both"/>
        <w:rPr>
          <w:sz w:val="22"/>
        </w:rPr>
      </w:pPr>
      <w:r>
        <w:rPr>
          <w:sz w:val="22"/>
        </w:rPr>
        <w:t xml:space="preserve">Do not perform ‘U’ turns in the close vicinity to the start, and be aware that vehicular traffic is moving fast on the approach to the start from the direction of Sarre. Please </w:t>
      </w:r>
      <w:r>
        <w:rPr>
          <w:sz w:val="22"/>
        </w:rPr>
        <w:t>use the toilets at the school. Please ensure your rider number is clearly visible ( Reg. 16 the number should be centrally positioned below the waist so as to be clearly visible from the rear when in the normal riding position. Also shout your number as yo</w:t>
      </w:r>
      <w:r>
        <w:rPr>
          <w:sz w:val="22"/>
        </w:rPr>
        <w:t>u finish to help the timekeeper distinguish you from when on your first lap.</w:t>
      </w:r>
    </w:p>
    <w:p w:rsidR="00F74901" w:rsidRDefault="00F74901">
      <w:pPr>
        <w:pStyle w:val="Standard"/>
        <w:jc w:val="both"/>
        <w:rPr>
          <w:sz w:val="22"/>
        </w:rPr>
      </w:pPr>
    </w:p>
    <w:p w:rsidR="00F74901" w:rsidRDefault="0069195A">
      <w:pPr>
        <w:pStyle w:val="Standard"/>
        <w:jc w:val="both"/>
      </w:pPr>
      <w:r>
        <w:rPr>
          <w:sz w:val="22"/>
        </w:rPr>
        <w:t>In the interest of safety, the CTT and event promoters strongly advise you to wear recognised standard protective headgear that meets an internationally accepted safety standard.</w:t>
      </w:r>
      <w:r>
        <w:rPr>
          <w:sz w:val="22"/>
        </w:rPr>
        <w:t xml:space="preserve"> CTT Regulations state that all Juvenile and Junior riders </w:t>
      </w:r>
      <w:r>
        <w:rPr>
          <w:b/>
          <w:bCs/>
          <w:sz w:val="22"/>
        </w:rPr>
        <w:t>must</w:t>
      </w:r>
      <w:r>
        <w:rPr>
          <w:sz w:val="22"/>
        </w:rPr>
        <w:t xml:space="preserve"> wear such protective headgear.</w:t>
      </w:r>
    </w:p>
    <w:p w:rsidR="00F74901" w:rsidRDefault="00F74901">
      <w:pPr>
        <w:pStyle w:val="Standard"/>
        <w:jc w:val="both"/>
        <w:rPr>
          <w:sz w:val="22"/>
        </w:rPr>
      </w:pPr>
    </w:p>
    <w:p w:rsidR="00F74901" w:rsidRDefault="0069195A">
      <w:pPr>
        <w:pStyle w:val="Standard"/>
        <w:jc w:val="both"/>
        <w:rPr>
          <w:sz w:val="22"/>
        </w:rPr>
      </w:pPr>
      <w:r>
        <w:rPr>
          <w:sz w:val="22"/>
        </w:rPr>
        <w:t>Please keep noise to a minimum to avoid unnecessary disturbance to local residents.</w:t>
      </w:r>
    </w:p>
    <w:p w:rsidR="00F74901" w:rsidRDefault="00F74901">
      <w:pPr>
        <w:pStyle w:val="Standard"/>
        <w:jc w:val="both"/>
        <w:rPr>
          <w:sz w:val="22"/>
        </w:rPr>
      </w:pPr>
    </w:p>
    <w:p w:rsidR="00F74901" w:rsidRDefault="0069195A">
      <w:pPr>
        <w:pStyle w:val="Standard"/>
        <w:jc w:val="both"/>
        <w:rPr>
          <w:sz w:val="22"/>
        </w:rPr>
      </w:pPr>
      <w:r>
        <w:rPr>
          <w:sz w:val="22"/>
        </w:rPr>
        <w:t>Turbo trainers or rollers are not to be used at or in the vicinity of the H</w:t>
      </w:r>
      <w:r>
        <w:rPr>
          <w:sz w:val="22"/>
        </w:rPr>
        <w:t>Q. Any rider that ignores this ruling will be subject to disqualification.</w:t>
      </w:r>
    </w:p>
    <w:p w:rsidR="00F74901" w:rsidRDefault="00F74901">
      <w:pPr>
        <w:pStyle w:val="Standard"/>
        <w:jc w:val="both"/>
        <w:rPr>
          <w:sz w:val="22"/>
        </w:rPr>
      </w:pPr>
    </w:p>
    <w:p w:rsidR="00F74901" w:rsidRDefault="0069195A">
      <w:pPr>
        <w:pStyle w:val="Standard"/>
        <w:jc w:val="both"/>
        <w:rPr>
          <w:sz w:val="22"/>
        </w:rPr>
      </w:pPr>
      <w:r>
        <w:rPr>
          <w:sz w:val="22"/>
        </w:rPr>
        <w:t xml:space="preserve">It is recommended that a working rear light, either flashing or constant, is fitted to the cycle in a position visible to following road users and is active whilst the machine is </w:t>
      </w:r>
      <w:r>
        <w:rPr>
          <w:sz w:val="22"/>
        </w:rPr>
        <w:t>in use.</w:t>
      </w:r>
    </w:p>
    <w:p w:rsidR="00F74901" w:rsidRDefault="00F74901">
      <w:pPr>
        <w:pStyle w:val="Standard"/>
        <w:jc w:val="both"/>
        <w:rPr>
          <w:sz w:val="22"/>
        </w:rPr>
      </w:pPr>
    </w:p>
    <w:p w:rsidR="00F74901" w:rsidRDefault="0069195A">
      <w:pPr>
        <w:pStyle w:val="Standard"/>
        <w:jc w:val="both"/>
        <w:rPr>
          <w:sz w:val="22"/>
        </w:rPr>
      </w:pPr>
      <w:r>
        <w:rPr>
          <w:sz w:val="22"/>
        </w:rPr>
        <w:t>Event safety concern forms are available for those riders with comments and suggestions, which could significantly improve safety, and to bring these to the attention of promoters. These forms can also be used to notify CTT of equipment failures.</w:t>
      </w:r>
    </w:p>
    <w:p w:rsidR="00F74901" w:rsidRDefault="00F74901">
      <w:pPr>
        <w:pStyle w:val="Standard"/>
        <w:jc w:val="both"/>
        <w:rPr>
          <w:sz w:val="22"/>
        </w:rPr>
      </w:pPr>
    </w:p>
    <w:p w:rsidR="00F74901" w:rsidRDefault="0069195A">
      <w:pPr>
        <w:pStyle w:val="Standard"/>
        <w:jc w:val="both"/>
        <w:rPr>
          <w:sz w:val="22"/>
        </w:rPr>
      </w:pPr>
      <w:r>
        <w:rPr>
          <w:sz w:val="22"/>
        </w:rPr>
        <w:t>Those with a no time in the PB/LTS box have not declared a ‘25’ time in the current or the previous three seasons on their entry form.</w:t>
      </w:r>
    </w:p>
    <w:p w:rsidR="00F74901" w:rsidRDefault="0069195A">
      <w:pPr>
        <w:pStyle w:val="Standard"/>
        <w:jc w:val="both"/>
        <w:rPr>
          <w:sz w:val="22"/>
        </w:rPr>
      </w:pPr>
      <w:r>
        <w:rPr>
          <w:sz w:val="22"/>
        </w:rPr>
        <w:tab/>
      </w:r>
      <w:r>
        <w:rPr>
          <w:sz w:val="22"/>
        </w:rPr>
        <w:tab/>
      </w:r>
      <w:r>
        <w:rPr>
          <w:sz w:val="22"/>
        </w:rPr>
        <w:tab/>
      </w:r>
      <w:r>
        <w:rPr>
          <w:sz w:val="22"/>
        </w:rPr>
        <w:tab/>
      </w:r>
      <w:r>
        <w:rPr>
          <w:sz w:val="22"/>
        </w:rPr>
        <w:tab/>
      </w:r>
    </w:p>
    <w:p w:rsidR="00F74901" w:rsidRDefault="0069195A">
      <w:pPr>
        <w:pStyle w:val="Standard"/>
        <w:jc w:val="both"/>
        <w:rPr>
          <w:sz w:val="22"/>
        </w:rPr>
      </w:pPr>
      <w:r>
        <w:rPr>
          <w:sz w:val="22"/>
        </w:rPr>
        <w:t>Please do not wear shoe plates in HQ.</w:t>
      </w:r>
    </w:p>
    <w:p w:rsidR="00F74901" w:rsidRDefault="00F74901">
      <w:pPr>
        <w:pStyle w:val="Standard"/>
        <w:jc w:val="both"/>
        <w:rPr>
          <w:sz w:val="22"/>
        </w:rPr>
      </w:pPr>
    </w:p>
    <w:p w:rsidR="00F74901" w:rsidRDefault="0069195A">
      <w:pPr>
        <w:pStyle w:val="Standard"/>
        <w:jc w:val="both"/>
        <w:rPr>
          <w:sz w:val="22"/>
        </w:rPr>
      </w:pPr>
      <w:r>
        <w:rPr>
          <w:sz w:val="22"/>
        </w:rPr>
        <w:t>On passing the finish timekeeper, you will need to stop before rejoining th</w:t>
      </w:r>
      <w:r>
        <w:rPr>
          <w:sz w:val="22"/>
        </w:rPr>
        <w:t>e Thanet Way and turn round in order to return to the HQ. Please take extreme care when doing this as there may bo other riders still competing and other road users to be considered. To return to the HQ, return past the time keeper, turn left at the T junc</w:t>
      </w:r>
      <w:r>
        <w:rPr>
          <w:sz w:val="22"/>
        </w:rPr>
        <w:t>tion and the right into Down Barton Road after 200m.</w:t>
      </w:r>
    </w:p>
    <w:p w:rsidR="00F74901" w:rsidRDefault="00F74901">
      <w:pPr>
        <w:pStyle w:val="Standard"/>
        <w:jc w:val="both"/>
        <w:rPr>
          <w:sz w:val="22"/>
        </w:rPr>
      </w:pPr>
    </w:p>
    <w:p w:rsidR="00F74901" w:rsidRDefault="0069195A">
      <w:pPr>
        <w:pStyle w:val="Standard"/>
        <w:jc w:val="center"/>
        <w:rPr>
          <w:sz w:val="22"/>
          <w:u w:val="single"/>
        </w:rPr>
      </w:pPr>
      <w:r>
        <w:rPr>
          <w:sz w:val="22"/>
          <w:u w:val="single"/>
        </w:rPr>
        <w:t>Acknowledgements to Sponsored Clubs:</w:t>
      </w:r>
    </w:p>
    <w:p w:rsidR="00F74901" w:rsidRDefault="00F74901">
      <w:pPr>
        <w:pStyle w:val="Standard"/>
        <w:jc w:val="both"/>
        <w:rPr>
          <w:sz w:val="22"/>
          <w:u w:val="single"/>
        </w:rPr>
      </w:pPr>
    </w:p>
    <w:p w:rsidR="00F74901" w:rsidRDefault="0069195A">
      <w:pPr>
        <w:pStyle w:val="Standard"/>
        <w:numPr>
          <w:ilvl w:val="0"/>
          <w:numId w:val="16"/>
        </w:numPr>
        <w:jc w:val="both"/>
        <w:rPr>
          <w:sz w:val="22"/>
        </w:rPr>
      </w:pPr>
      <w:r>
        <w:rPr>
          <w:sz w:val="22"/>
        </w:rPr>
        <w:t>GS Invicta_ Eye Level Optical – Herbert Cycles</w:t>
      </w:r>
    </w:p>
    <w:p w:rsidR="00F74901" w:rsidRDefault="0069195A">
      <w:pPr>
        <w:pStyle w:val="Standard"/>
        <w:numPr>
          <w:ilvl w:val="0"/>
          <w:numId w:val="10"/>
        </w:numPr>
        <w:jc w:val="both"/>
        <w:rPr>
          <w:sz w:val="22"/>
        </w:rPr>
      </w:pPr>
      <w:r>
        <w:rPr>
          <w:sz w:val="22"/>
        </w:rPr>
        <w:t>VeloRefined.com Aerosmiths Sott/Envie/Secret Training.</w:t>
      </w:r>
    </w:p>
    <w:p w:rsidR="00F74901" w:rsidRDefault="0069195A">
      <w:pPr>
        <w:pStyle w:val="Standard"/>
        <w:numPr>
          <w:ilvl w:val="0"/>
          <w:numId w:val="10"/>
        </w:numPr>
        <w:jc w:val="both"/>
        <w:rPr>
          <w:sz w:val="22"/>
        </w:rPr>
      </w:pPr>
      <w:r>
        <w:rPr>
          <w:sz w:val="22"/>
        </w:rPr>
        <w:t>VC Elan – Harry Perry Cycles.</w:t>
      </w:r>
    </w:p>
    <w:p w:rsidR="00F74901" w:rsidRDefault="0069195A">
      <w:pPr>
        <w:pStyle w:val="Standard"/>
        <w:numPr>
          <w:ilvl w:val="0"/>
          <w:numId w:val="10"/>
        </w:numPr>
        <w:jc w:val="both"/>
        <w:rPr>
          <w:sz w:val="22"/>
        </w:rPr>
      </w:pPr>
      <w:r>
        <w:rPr>
          <w:sz w:val="22"/>
        </w:rPr>
        <w:t xml:space="preserve">PMR @ Toachim House – Toachim </w:t>
      </w:r>
      <w:r>
        <w:rPr>
          <w:sz w:val="22"/>
        </w:rPr>
        <w:t>House Veterinary Surgery / Schwalbe Tyres / RM Cycles</w:t>
      </w:r>
    </w:p>
    <w:p w:rsidR="00F74901" w:rsidRDefault="00F74901">
      <w:pPr>
        <w:pStyle w:val="Standard"/>
        <w:ind w:left="720"/>
        <w:jc w:val="both"/>
        <w:rPr>
          <w:sz w:val="22"/>
        </w:rPr>
      </w:pPr>
    </w:p>
    <w:p w:rsidR="00F74901" w:rsidRDefault="00F74901">
      <w:pPr>
        <w:pStyle w:val="Standard"/>
        <w:jc w:val="both"/>
        <w:rPr>
          <w:sz w:val="22"/>
        </w:rPr>
      </w:pPr>
    </w:p>
    <w:p w:rsidR="00F74901" w:rsidRDefault="00F74901">
      <w:pPr>
        <w:pStyle w:val="Standard"/>
        <w:jc w:val="both"/>
        <w:rPr>
          <w:sz w:val="22"/>
        </w:rPr>
      </w:pPr>
    </w:p>
    <w:p w:rsidR="00F74901" w:rsidRDefault="00F74901">
      <w:pPr>
        <w:pStyle w:val="Standard"/>
        <w:jc w:val="both"/>
        <w:rPr>
          <w:sz w:val="22"/>
        </w:rPr>
      </w:pPr>
    </w:p>
    <w:p w:rsidR="00F74901" w:rsidRDefault="00F74901">
      <w:pPr>
        <w:pStyle w:val="Standard"/>
        <w:jc w:val="both"/>
        <w:rPr>
          <w:sz w:val="22"/>
        </w:rPr>
      </w:pPr>
    </w:p>
    <w:p w:rsidR="00F74901" w:rsidRDefault="00F74901">
      <w:pPr>
        <w:pStyle w:val="Standard"/>
        <w:jc w:val="both"/>
        <w:rPr>
          <w:sz w:val="22"/>
        </w:rPr>
      </w:pPr>
    </w:p>
    <w:p w:rsidR="00F74901" w:rsidRDefault="00F74901">
      <w:pPr>
        <w:pStyle w:val="Standard"/>
        <w:jc w:val="both"/>
        <w:rPr>
          <w:sz w:val="22"/>
        </w:rPr>
      </w:pPr>
    </w:p>
    <w:p w:rsidR="00F74901" w:rsidRDefault="00F74901">
      <w:pPr>
        <w:pStyle w:val="Standard"/>
        <w:jc w:val="both"/>
        <w:rPr>
          <w:sz w:val="22"/>
        </w:rPr>
      </w:pPr>
    </w:p>
    <w:p w:rsidR="00F74901" w:rsidRDefault="00F74901">
      <w:pPr>
        <w:pStyle w:val="Standard"/>
        <w:jc w:val="both"/>
        <w:rPr>
          <w:sz w:val="22"/>
        </w:rPr>
      </w:pPr>
    </w:p>
    <w:p w:rsidR="00F74901" w:rsidRDefault="00F74901">
      <w:pPr>
        <w:pStyle w:val="Standard"/>
        <w:jc w:val="both"/>
        <w:rPr>
          <w:sz w:val="22"/>
        </w:rPr>
      </w:pPr>
    </w:p>
    <w:tbl>
      <w:tblPr>
        <w:tblW w:w="9200" w:type="dxa"/>
        <w:tblCellMar>
          <w:left w:w="10" w:type="dxa"/>
          <w:right w:w="10" w:type="dxa"/>
        </w:tblCellMar>
        <w:tblLook w:val="04A0" w:firstRow="1" w:lastRow="0" w:firstColumn="1" w:lastColumn="0" w:noHBand="0" w:noVBand="1"/>
      </w:tblPr>
      <w:tblGrid>
        <w:gridCol w:w="720"/>
        <w:gridCol w:w="1003"/>
        <w:gridCol w:w="2140"/>
        <w:gridCol w:w="2880"/>
        <w:gridCol w:w="760"/>
        <w:gridCol w:w="1003"/>
        <w:gridCol w:w="1003"/>
      </w:tblGrid>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b/>
                <w:bCs/>
                <w:color w:val="000000"/>
                <w:kern w:val="0"/>
                <w:sz w:val="22"/>
                <w:szCs w:val="22"/>
                <w:u w:val="single"/>
                <w:lang w:eastAsia="en-GB" w:bidi="ar-SA"/>
              </w:rPr>
            </w:pPr>
            <w:bookmarkStart w:id="1" w:name="RANGE!A1:G67"/>
            <w:r>
              <w:rPr>
                <w:rFonts w:ascii="Calibri" w:eastAsia="Times New Roman" w:hAnsi="Calibri" w:cs="Calibri"/>
                <w:b/>
                <w:bCs/>
                <w:color w:val="000000"/>
                <w:kern w:val="0"/>
                <w:sz w:val="22"/>
                <w:szCs w:val="22"/>
                <w:u w:val="single"/>
                <w:lang w:eastAsia="en-GB" w:bidi="ar-SA"/>
              </w:rPr>
              <w:lastRenderedPageBreak/>
              <w:t>No.</w:t>
            </w:r>
            <w:bookmarkEnd w:id="1"/>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b/>
                <w:bCs/>
                <w:color w:val="000000"/>
                <w:kern w:val="0"/>
                <w:sz w:val="22"/>
                <w:szCs w:val="22"/>
                <w:u w:val="single"/>
                <w:lang w:eastAsia="en-GB" w:bidi="ar-SA"/>
              </w:rPr>
            </w:pPr>
            <w:r>
              <w:rPr>
                <w:rFonts w:ascii="Calibri" w:eastAsia="Times New Roman" w:hAnsi="Calibri" w:cs="Calibri"/>
                <w:b/>
                <w:bCs/>
                <w:color w:val="000000"/>
                <w:kern w:val="0"/>
                <w:sz w:val="22"/>
                <w:szCs w:val="22"/>
                <w:u w:val="single"/>
                <w:lang w:eastAsia="en-GB" w:bidi="ar-SA"/>
              </w:rPr>
              <w:t>Time</w:t>
            </w:r>
          </w:p>
        </w:tc>
        <w:tc>
          <w:tcPr>
            <w:tcW w:w="2140"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b/>
                <w:bCs/>
                <w:color w:val="000000"/>
                <w:kern w:val="0"/>
                <w:sz w:val="22"/>
                <w:szCs w:val="22"/>
                <w:u w:val="single"/>
                <w:lang w:eastAsia="en-GB" w:bidi="ar-SA"/>
              </w:rPr>
            </w:pP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b/>
                <w:bCs/>
                <w:color w:val="000000"/>
                <w:kern w:val="0"/>
                <w:sz w:val="22"/>
                <w:szCs w:val="22"/>
                <w:u w:val="single"/>
                <w:lang w:eastAsia="en-GB" w:bidi="ar-SA"/>
              </w:rPr>
            </w:pPr>
            <w:r>
              <w:rPr>
                <w:rFonts w:ascii="Calibri" w:eastAsia="Times New Roman" w:hAnsi="Calibri" w:cs="Calibri"/>
                <w:b/>
                <w:bCs/>
                <w:color w:val="000000"/>
                <w:kern w:val="0"/>
                <w:sz w:val="22"/>
                <w:szCs w:val="22"/>
                <w:u w:val="single"/>
                <w:lang w:eastAsia="en-GB" w:bidi="ar-SA"/>
              </w:rPr>
              <w:t>Club</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b/>
                <w:bCs/>
                <w:color w:val="000000"/>
                <w:kern w:val="0"/>
                <w:sz w:val="22"/>
                <w:szCs w:val="22"/>
                <w:u w:val="single"/>
                <w:lang w:eastAsia="en-GB" w:bidi="ar-SA"/>
              </w:rPr>
            </w:pPr>
            <w:r>
              <w:rPr>
                <w:rFonts w:ascii="Calibri" w:eastAsia="Times New Roman" w:hAnsi="Calibri" w:cs="Calibri"/>
                <w:b/>
                <w:bCs/>
                <w:color w:val="000000"/>
                <w:kern w:val="0"/>
                <w:sz w:val="22"/>
                <w:szCs w:val="22"/>
                <w:u w:val="single"/>
                <w:lang w:eastAsia="en-GB" w:bidi="ar-SA"/>
              </w:rPr>
              <w:t>Cat</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b/>
                <w:bCs/>
                <w:color w:val="000000"/>
                <w:kern w:val="0"/>
                <w:sz w:val="22"/>
                <w:szCs w:val="22"/>
                <w:u w:val="single"/>
                <w:lang w:eastAsia="en-GB" w:bidi="ar-SA"/>
              </w:rPr>
            </w:pPr>
            <w:r>
              <w:rPr>
                <w:rFonts w:ascii="Calibri" w:eastAsia="Times New Roman" w:hAnsi="Calibri" w:cs="Calibri"/>
                <w:b/>
                <w:bCs/>
                <w:color w:val="000000"/>
                <w:kern w:val="0"/>
                <w:sz w:val="22"/>
                <w:szCs w:val="22"/>
                <w:u w:val="single"/>
                <w:lang w:eastAsia="en-GB" w:bidi="ar-SA"/>
              </w:rPr>
              <w:t>Vets Std</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b/>
                <w:bCs/>
                <w:color w:val="000000"/>
                <w:kern w:val="0"/>
                <w:sz w:val="22"/>
                <w:szCs w:val="22"/>
                <w:u w:val="single"/>
                <w:lang w:eastAsia="en-GB" w:bidi="ar-SA"/>
              </w:rPr>
            </w:pPr>
            <w:r>
              <w:rPr>
                <w:rFonts w:ascii="Calibri" w:eastAsia="Times New Roman" w:hAnsi="Calibri" w:cs="Calibri"/>
                <w:b/>
                <w:bCs/>
                <w:color w:val="000000"/>
                <w:kern w:val="0"/>
                <w:sz w:val="22"/>
                <w:szCs w:val="22"/>
                <w:u w:val="single"/>
                <w:lang w:eastAsia="en-GB" w:bidi="ar-SA"/>
              </w:rPr>
              <w:t>LTS</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F74901">
            <w:pPr>
              <w:widowControl/>
              <w:suppressAutoHyphens w:val="0"/>
              <w:jc w:val="right"/>
              <w:textAlignment w:val="auto"/>
              <w:rPr>
                <w:rFonts w:ascii="Calibri" w:eastAsia="Times New Roman" w:hAnsi="Calibri" w:cs="Calibri"/>
                <w:b/>
                <w:bCs/>
                <w:color w:val="000000"/>
                <w:kern w:val="0"/>
                <w:sz w:val="22"/>
                <w:szCs w:val="22"/>
                <w:u w:val="single"/>
                <w:lang w:eastAsia="en-GB" w:bidi="ar-SA"/>
              </w:rPr>
            </w:pP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b/>
                <w:bCs/>
                <w:color w:val="000000"/>
                <w:kern w:val="0"/>
                <w:sz w:val="22"/>
                <w:szCs w:val="22"/>
                <w:u w:val="single"/>
                <w:lang w:eastAsia="en-GB" w:bidi="ar-SA"/>
              </w:rPr>
            </w:pPr>
            <w:r>
              <w:rPr>
                <w:rFonts w:ascii="Calibri" w:eastAsia="Times New Roman" w:hAnsi="Calibri" w:cs="Calibri"/>
                <w:b/>
                <w:bCs/>
                <w:color w:val="000000"/>
                <w:kern w:val="0"/>
                <w:sz w:val="22"/>
                <w:szCs w:val="22"/>
                <w:u w:val="single"/>
                <w:lang w:eastAsia="en-GB" w:bidi="ar-SA"/>
              </w:rPr>
              <w:t>Tandem</w:t>
            </w:r>
          </w:p>
        </w:tc>
        <w:tc>
          <w:tcPr>
            <w:tcW w:w="2140"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b/>
                <w:bCs/>
                <w:color w:val="000000"/>
                <w:kern w:val="0"/>
                <w:sz w:val="22"/>
                <w:szCs w:val="22"/>
                <w:u w:val="single"/>
                <w:lang w:eastAsia="en-GB" w:bidi="ar-SA"/>
              </w:rPr>
            </w:pPr>
          </w:p>
        </w:tc>
        <w:tc>
          <w:tcPr>
            <w:tcW w:w="2880"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c>
          <w:tcPr>
            <w:tcW w:w="760"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1</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07:31:00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Murray Spencer</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CC Bexley</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07:31:00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Angela Spencer</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CC Bexley</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WV</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jc w:val="right"/>
              <w:textAlignment w:val="auto"/>
              <w:rPr>
                <w:rFonts w:ascii="Calibri" w:eastAsia="Times New Roman" w:hAnsi="Calibri" w:cs="Calibri"/>
                <w:color w:val="000000"/>
                <w:kern w:val="0"/>
                <w:sz w:val="22"/>
                <w:szCs w:val="22"/>
                <w:lang w:eastAsia="en-GB" w:bidi="ar-SA"/>
              </w:rPr>
            </w:pPr>
          </w:p>
        </w:tc>
        <w:tc>
          <w:tcPr>
            <w:tcW w:w="2140"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c>
          <w:tcPr>
            <w:tcW w:w="2880"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c>
          <w:tcPr>
            <w:tcW w:w="760"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b/>
                <w:bCs/>
                <w:color w:val="000000"/>
                <w:kern w:val="0"/>
                <w:sz w:val="22"/>
                <w:szCs w:val="22"/>
                <w:u w:val="single"/>
                <w:lang w:eastAsia="en-GB" w:bidi="ar-SA"/>
              </w:rPr>
            </w:pPr>
            <w:r>
              <w:rPr>
                <w:rFonts w:ascii="Calibri" w:eastAsia="Times New Roman" w:hAnsi="Calibri" w:cs="Calibri"/>
                <w:b/>
                <w:bCs/>
                <w:color w:val="000000"/>
                <w:kern w:val="0"/>
                <w:sz w:val="22"/>
                <w:szCs w:val="22"/>
                <w:u w:val="single"/>
                <w:lang w:eastAsia="en-GB" w:bidi="ar-SA"/>
              </w:rPr>
              <w:t>Solos</w:t>
            </w:r>
          </w:p>
        </w:tc>
        <w:tc>
          <w:tcPr>
            <w:tcW w:w="2140"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b/>
                <w:bCs/>
                <w:color w:val="000000"/>
                <w:kern w:val="0"/>
                <w:sz w:val="22"/>
                <w:szCs w:val="22"/>
                <w:u w:val="single"/>
                <w:lang w:eastAsia="en-GB" w:bidi="ar-SA"/>
              </w:rPr>
            </w:pPr>
          </w:p>
        </w:tc>
        <w:tc>
          <w:tcPr>
            <w:tcW w:w="2880"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c>
          <w:tcPr>
            <w:tcW w:w="760"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Times New Roman" w:eastAsia="Times New Roman" w:hAnsi="Times New Roman" w:cs="Times New Roman"/>
                <w:kern w:val="0"/>
                <w:sz w:val="20"/>
                <w:szCs w:val="20"/>
                <w:lang w:eastAsia="en-GB" w:bidi="ar-SA"/>
              </w:rPr>
            </w:pP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07:35:00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Mike Kirkness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00:57:48</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07:36:00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Will Newman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PMR @ Toachim House</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E</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00:57:53</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7</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07:37:00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Nigel Perry</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San Fairy Ann CC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01:08:39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01:00:35</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8</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07:38:00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Charmaine Pullen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Adalta Cycling Club</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WV47</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01:12:49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01:05:58</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07:39:00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Jennifer Fearn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WV67</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01:18:39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01:22:48</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10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07:40:00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Nicholas Fennell</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00:53:04</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11</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07:41:00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Steven Smith</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Medway Velo Club</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01:06:00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00:55:57</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12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07:42:00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Scott Meeks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01:07:15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00:58:54</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13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07:43:00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Martin Russell</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01:08:02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01:02:02</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14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07:44:00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Shay Giles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VC Elan - Harry Perry Cycles</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V72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01:15:09</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jc w:val="right"/>
              <w:textAlignment w:val="auto"/>
              <w:rPr>
                <w:rFonts w:ascii="Calibri" w:eastAsia="Times New Roman" w:hAnsi="Calibri" w:cs="Calibri"/>
                <w:color w:val="000000"/>
                <w:kern w:val="0"/>
                <w:sz w:val="22"/>
                <w:szCs w:val="22"/>
                <w:lang w:eastAsia="en-GB" w:bidi="ar-SA"/>
              </w:rPr>
            </w:pP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15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07:45:00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Mark Baker</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Abellio - SFA Racing Team</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01:06:39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00:55:43</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16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07:46:00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Rodney Smith</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Wigmore CC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01:08:52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00:58:13</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17</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07:47:00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Mark Vowells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CC Bexley</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V64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01:11:36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01:00:43</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18</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07:48:00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Paul Kirkness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V63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01:11:16</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jc w:val="right"/>
              <w:textAlignment w:val="auto"/>
              <w:rPr>
                <w:rFonts w:ascii="Calibri" w:eastAsia="Times New Roman" w:hAnsi="Calibri" w:cs="Calibri"/>
                <w:color w:val="000000"/>
                <w:kern w:val="0"/>
                <w:sz w:val="22"/>
                <w:szCs w:val="22"/>
                <w:lang w:eastAsia="en-GB" w:bidi="ar-SA"/>
              </w:rPr>
            </w:pP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19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07:49:00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John Longbottom</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San Fairy Ann CC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V65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01:11:58</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jc w:val="right"/>
              <w:textAlignment w:val="auto"/>
              <w:rPr>
                <w:rFonts w:ascii="Calibri" w:eastAsia="Times New Roman" w:hAnsi="Calibri" w:cs="Calibri"/>
                <w:color w:val="000000"/>
                <w:kern w:val="0"/>
                <w:sz w:val="22"/>
                <w:szCs w:val="22"/>
                <w:lang w:eastAsia="en-GB" w:bidi="ar-SA"/>
              </w:rPr>
            </w:pP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20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07:50:00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John Cockrill</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Abellio - SFA Racing Team</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00:53:07</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21</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07:51:00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Huck Garip</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01:07:03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00:56:00</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22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07:52:00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Darren Mitchell</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 xml:space="preserve">Sheppey </w:t>
            </w:r>
            <w:r>
              <w:rPr>
                <w:rFonts w:ascii="Calibri" w:eastAsia="Times New Roman" w:hAnsi="Calibri" w:cs="Calibri"/>
                <w:color w:val="000000"/>
                <w:kern w:val="0"/>
                <w:sz w:val="22"/>
                <w:szCs w:val="22"/>
                <w:lang w:eastAsia="en-GB" w:bidi="ar-SA"/>
              </w:rPr>
              <w:t>Velo</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01:00:05</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23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07:53:00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Christopher Bax</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PMR @ Toachim House</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V65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01:11:58</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01:01:05</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24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07:54:00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Chris Childs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01:07:50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01:06:46</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25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07:55:00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John Osborn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Folkestone Velo Club</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01:07:15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00:55:42</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26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07:56:00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Pete Elms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 xml:space="preserve">VeloRefined.com </w:t>
            </w:r>
            <w:r>
              <w:rPr>
                <w:rFonts w:ascii="Calibri" w:eastAsia="Times New Roman" w:hAnsi="Calibri" w:cs="Calibri"/>
                <w:color w:val="000000"/>
                <w:kern w:val="0"/>
                <w:sz w:val="22"/>
                <w:szCs w:val="22"/>
                <w:lang w:eastAsia="en-GB" w:bidi="ar-SA"/>
              </w:rPr>
              <w:t>Aerosmiths</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01:08:02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00:58:09</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27</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07:57:00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Colin Ashcroft</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West Kent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01:09:05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01:00:50</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28</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07:58:00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Mick James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PMR @ Toachim House</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V60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01:10:21</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01:04:46</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29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07:59:00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Marc Engall</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CC Bexley</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01:06:39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01:14:57</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08:00:00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Paul Smith</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VeloRefined.com Aerosmiths</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01:07:03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00:52:52</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31</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08:01:00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Richard Payn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34 Nomads CC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01:08:39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00:56:57</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08:02:00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Allan Ng</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Abellio - SFA Racing Team</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01:07:03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00:59:52</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08:03:00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Mark Amon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Rye &amp; District Wheelers CC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01:08:26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01:01:47</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08:04:00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Richard Claxton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VC Elan - Harry Perry Cycles</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V73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01:15:43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01:07:21</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08:05:00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Lee Buckman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Ashford Whs</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01:06:26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00:53:09</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08:06:00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Michael Ashcroft</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West Kent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00:58:24</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37</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08:07:00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Mark Thomas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Bigfoot CC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01:08:52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01:00:27</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38</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08:08:00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Paul Kelk</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01:08:02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01:04:24</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39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08:09:00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Paul Simon Griffiths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01:06:39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01:11:14</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40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08:10:00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Mark Hill</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VeloRefined.com Aerosmiths</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01:08:02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00:52:51</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41</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08:11:00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Mark Doxey</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Abellio - SFA Racing Team</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01:07:50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00:56:09</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42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08:12:00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Stephen Castle</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GS Invicta</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01:06:51</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jc w:val="right"/>
              <w:textAlignment w:val="auto"/>
              <w:rPr>
                <w:rFonts w:ascii="Calibri" w:eastAsia="Times New Roman" w:hAnsi="Calibri" w:cs="Calibri"/>
                <w:color w:val="000000"/>
                <w:kern w:val="0"/>
                <w:sz w:val="22"/>
                <w:szCs w:val="22"/>
                <w:lang w:eastAsia="en-GB" w:bidi="ar-SA"/>
              </w:rPr>
            </w:pP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43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08:13:00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Simon Quested</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Folkestone Velo Club</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V41</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01:06:13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01:01:39</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44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08:14:00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Michael Morris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CC Bexley</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V74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01:16:20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01:06:56</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lastRenderedPageBreak/>
              <w:t>45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08:15:00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Neil Lauder</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PMR @ Toachim House</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00:53:58</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46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08:16:00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Martin Jones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Gemini BC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V47</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01:07:26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00:57:53</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47</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08:17:00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Robert Giles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PMR @ Toachim House</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V70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01:14:06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01:00:09</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48</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08:18:00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Neal Watson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 xml:space="preserve">7 Oaks Tri </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01:07:50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01:04:18</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49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08:19:00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Edward Piper-Brown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V69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01:13:37</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jc w:val="right"/>
              <w:textAlignment w:val="auto"/>
              <w:rPr>
                <w:rFonts w:ascii="Calibri" w:eastAsia="Times New Roman" w:hAnsi="Calibri" w:cs="Calibri"/>
                <w:color w:val="000000"/>
                <w:kern w:val="0"/>
                <w:sz w:val="22"/>
                <w:szCs w:val="22"/>
                <w:lang w:eastAsia="en-GB" w:bidi="ar-SA"/>
              </w:rPr>
            </w:pP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50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08:20:00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Richard Jones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Abellio - SFA Racing Team</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01:06:00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00:52:40</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51</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08:21:00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Gary Grayland</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CC Bexley</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01:08:26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00:56:18</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52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08:22:00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Matthew Lewis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Ashford Road CC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00:59:38</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53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08:23:00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David Greenwood</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Rye &amp; District Wheelers CC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01:08:26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01:01:22</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54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08:24:00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Vernon Thomas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VC Elan - Harry Perry Cycles</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V73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01:15:43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01:10:59</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55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08:25:00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Dean Chiddention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Abellio - SFA Racing Team</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V41</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01:06:13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00:53:50</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56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08:26:00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Danny Frost</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Folkestone Velo Club</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01:08:39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00:57:51</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57</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08:27:00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Martin Kober</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 xml:space="preserve">San </w:t>
            </w:r>
            <w:r>
              <w:rPr>
                <w:rFonts w:ascii="Calibri" w:eastAsia="Times New Roman" w:hAnsi="Calibri" w:cs="Calibri"/>
                <w:color w:val="000000"/>
                <w:kern w:val="0"/>
                <w:sz w:val="22"/>
                <w:szCs w:val="22"/>
                <w:lang w:eastAsia="en-GB" w:bidi="ar-SA"/>
              </w:rPr>
              <w:t>Fairy Ann CC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S</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01:00:06</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58</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08:28:00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David Danton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V48</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01:07:38</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jc w:val="right"/>
              <w:textAlignment w:val="auto"/>
              <w:rPr>
                <w:rFonts w:ascii="Calibri" w:eastAsia="Times New Roman" w:hAnsi="Calibri" w:cs="Calibri"/>
                <w:color w:val="000000"/>
                <w:kern w:val="0"/>
                <w:sz w:val="22"/>
                <w:szCs w:val="22"/>
                <w:lang w:eastAsia="en-GB" w:bidi="ar-SA"/>
              </w:rPr>
            </w:pP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59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08:29:00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Alec Mayes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Ashford Whs</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V72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01:15:09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01:03:08</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60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08:30:00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Christopher Fennell</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E</w:t>
            </w:r>
          </w:p>
        </w:tc>
        <w:tc>
          <w:tcPr>
            <w:tcW w:w="1003" w:type="dxa"/>
            <w:shd w:val="clear" w:color="auto" w:fill="auto"/>
            <w:noWrap/>
            <w:tcMar>
              <w:top w:w="0" w:type="dxa"/>
              <w:left w:w="108" w:type="dxa"/>
              <w:bottom w:w="0" w:type="dxa"/>
              <w:right w:w="108" w:type="dxa"/>
            </w:tcMar>
            <w:vAlign w:val="bottom"/>
          </w:tcPr>
          <w:p w:rsidR="00F74901" w:rsidRDefault="00F74901">
            <w:pPr>
              <w:widowControl/>
              <w:suppressAutoHyphens w:val="0"/>
              <w:textAlignment w:val="auto"/>
              <w:rPr>
                <w:rFonts w:ascii="Calibri" w:eastAsia="Times New Roman" w:hAnsi="Calibri" w:cs="Calibri"/>
                <w:color w:val="000000"/>
                <w:kern w:val="0"/>
                <w:sz w:val="22"/>
                <w:szCs w:val="22"/>
                <w:lang w:eastAsia="en-GB" w:bidi="ar-SA"/>
              </w:rPr>
            </w:pP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00:48:29</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61</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08:31:00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Paul Fairman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Abellio - SFA Racing Team</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V62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01:10:57</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00:57:22</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62</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08:32:00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Mick Claydon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Ashford Whs</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V49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01:07:50</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00:59:28</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63</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08:33:00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Laurence Toombs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West Kent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01:09:05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01:01:15</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64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08:34:00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Robert Sissons</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Thanet RC</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V64</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01:11:36</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01:06:33</w:t>
            </w:r>
          </w:p>
        </w:tc>
      </w:tr>
      <w:tr w:rsidR="00F74901">
        <w:tblPrEx>
          <w:tblCellMar>
            <w:top w:w="0" w:type="dxa"/>
            <w:bottom w:w="0" w:type="dxa"/>
          </w:tblCellMar>
        </w:tblPrEx>
        <w:trPr>
          <w:trHeight w:val="300"/>
        </w:trPr>
        <w:tc>
          <w:tcPr>
            <w:tcW w:w="720"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65</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08:35:00</w:t>
            </w:r>
          </w:p>
        </w:tc>
        <w:tc>
          <w:tcPr>
            <w:tcW w:w="214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Andy Robinson</w:t>
            </w:r>
          </w:p>
        </w:tc>
        <w:tc>
          <w:tcPr>
            <w:tcW w:w="288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Ashford Whs</w:t>
            </w:r>
          </w:p>
        </w:tc>
        <w:tc>
          <w:tcPr>
            <w:tcW w:w="760" w:type="dxa"/>
            <w:shd w:val="clear" w:color="auto" w:fill="auto"/>
            <w:noWrap/>
            <w:tcMar>
              <w:top w:w="0" w:type="dxa"/>
              <w:left w:w="108" w:type="dxa"/>
              <w:bottom w:w="0" w:type="dxa"/>
              <w:right w:w="108" w:type="dxa"/>
            </w:tcMar>
            <w:vAlign w:val="bottom"/>
          </w:tcPr>
          <w:p w:rsidR="00F74901" w:rsidRDefault="0069195A">
            <w:pPr>
              <w:widowControl/>
              <w:suppressAutoHyphens w:val="0"/>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V58</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01:09:49</w:t>
            </w:r>
          </w:p>
        </w:tc>
        <w:tc>
          <w:tcPr>
            <w:tcW w:w="1003" w:type="dxa"/>
            <w:shd w:val="clear" w:color="auto" w:fill="auto"/>
            <w:noWrap/>
            <w:tcMar>
              <w:top w:w="0" w:type="dxa"/>
              <w:left w:w="108" w:type="dxa"/>
              <w:bottom w:w="0" w:type="dxa"/>
              <w:right w:w="108" w:type="dxa"/>
            </w:tcMar>
            <w:vAlign w:val="bottom"/>
          </w:tcPr>
          <w:p w:rsidR="00F74901" w:rsidRDefault="0069195A">
            <w:pPr>
              <w:widowControl/>
              <w:suppressAutoHyphens w:val="0"/>
              <w:jc w:val="right"/>
              <w:textAlignment w:val="auto"/>
              <w:rPr>
                <w:rFonts w:ascii="Calibri" w:eastAsia="Times New Roman" w:hAnsi="Calibri" w:cs="Calibri"/>
                <w:color w:val="000000"/>
                <w:kern w:val="0"/>
                <w:sz w:val="22"/>
                <w:szCs w:val="22"/>
                <w:lang w:eastAsia="en-GB" w:bidi="ar-SA"/>
              </w:rPr>
            </w:pPr>
            <w:r>
              <w:rPr>
                <w:rFonts w:ascii="Calibri" w:eastAsia="Times New Roman" w:hAnsi="Calibri" w:cs="Calibri"/>
                <w:color w:val="000000"/>
                <w:kern w:val="0"/>
                <w:sz w:val="22"/>
                <w:szCs w:val="22"/>
                <w:lang w:eastAsia="en-GB" w:bidi="ar-SA"/>
              </w:rPr>
              <w:t>00:55:12</w:t>
            </w:r>
          </w:p>
        </w:tc>
      </w:tr>
    </w:tbl>
    <w:p w:rsidR="00F74901" w:rsidRDefault="00F74901">
      <w:pPr>
        <w:pStyle w:val="Standard"/>
        <w:jc w:val="both"/>
        <w:rPr>
          <w:sz w:val="22"/>
        </w:rPr>
      </w:pPr>
    </w:p>
    <w:p w:rsidR="00F74901" w:rsidRDefault="00F74901">
      <w:pPr>
        <w:pStyle w:val="Standard"/>
        <w:jc w:val="both"/>
        <w:rPr>
          <w:sz w:val="22"/>
        </w:rPr>
      </w:pPr>
    </w:p>
    <w:p w:rsidR="00F74901" w:rsidRDefault="0069195A">
      <w:pPr>
        <w:pStyle w:val="Standard"/>
        <w:jc w:val="both"/>
      </w:pP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p>
    <w:sectPr w:rsidR="00F7490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95A" w:rsidRDefault="0069195A">
      <w:pPr>
        <w:rPr>
          <w:rFonts w:hint="eastAsia"/>
        </w:rPr>
      </w:pPr>
      <w:r>
        <w:separator/>
      </w:r>
    </w:p>
  </w:endnote>
  <w:endnote w:type="continuationSeparator" w:id="0">
    <w:p w:rsidR="0069195A" w:rsidRDefault="0069195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95A" w:rsidRDefault="0069195A">
      <w:pPr>
        <w:rPr>
          <w:rFonts w:hint="eastAsia"/>
        </w:rPr>
      </w:pPr>
      <w:r>
        <w:rPr>
          <w:color w:val="000000"/>
        </w:rPr>
        <w:separator/>
      </w:r>
    </w:p>
  </w:footnote>
  <w:footnote w:type="continuationSeparator" w:id="0">
    <w:p w:rsidR="0069195A" w:rsidRDefault="0069195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47260"/>
    <w:multiLevelType w:val="multilevel"/>
    <w:tmpl w:val="1E2499CC"/>
    <w:styleLink w:val="WW8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514634"/>
    <w:multiLevelType w:val="multilevel"/>
    <w:tmpl w:val="F7007C14"/>
    <w:styleLink w:val="WW8Num10"/>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6862C7B"/>
    <w:multiLevelType w:val="multilevel"/>
    <w:tmpl w:val="4684BE56"/>
    <w:styleLink w:val="WW8Num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8E3460"/>
    <w:multiLevelType w:val="multilevel"/>
    <w:tmpl w:val="EAD21C68"/>
    <w:styleLink w:val="WW8Num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E71FE0"/>
    <w:multiLevelType w:val="multilevel"/>
    <w:tmpl w:val="281C16E6"/>
    <w:styleLink w:val="WW8Num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655F4B"/>
    <w:multiLevelType w:val="multilevel"/>
    <w:tmpl w:val="1F5C5620"/>
    <w:styleLink w:val="WW8Num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1C4CA6"/>
    <w:multiLevelType w:val="multilevel"/>
    <w:tmpl w:val="6464E8C0"/>
    <w:styleLink w:val="WW8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34636C"/>
    <w:multiLevelType w:val="multilevel"/>
    <w:tmpl w:val="FA0C2C52"/>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2E1716"/>
    <w:multiLevelType w:val="multilevel"/>
    <w:tmpl w:val="A7CA8FC8"/>
    <w:styleLink w:val="WW8Num1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AC713F"/>
    <w:multiLevelType w:val="multilevel"/>
    <w:tmpl w:val="B498DA24"/>
    <w:styleLink w:val="WW8Num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384C25"/>
    <w:multiLevelType w:val="multilevel"/>
    <w:tmpl w:val="E9C4BABC"/>
    <w:styleLink w:val="WW8Num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3167E6"/>
    <w:multiLevelType w:val="multilevel"/>
    <w:tmpl w:val="811461D4"/>
    <w:styleLink w:val="WW8Num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036422"/>
    <w:multiLevelType w:val="multilevel"/>
    <w:tmpl w:val="70DE7E10"/>
    <w:styleLink w:val="WW8Num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12355E"/>
    <w:multiLevelType w:val="multilevel"/>
    <w:tmpl w:val="3B90870E"/>
    <w:styleLink w:val="WW8Num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17600A"/>
    <w:multiLevelType w:val="multilevel"/>
    <w:tmpl w:val="4C56E09E"/>
    <w:styleLink w:val="WW8Num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5"/>
  </w:num>
  <w:num w:numId="2">
    <w:abstractNumId w:val="6"/>
  </w:num>
  <w:num w:numId="3">
    <w:abstractNumId w:val="12"/>
  </w:num>
  <w:num w:numId="4">
    <w:abstractNumId w:val="9"/>
  </w:num>
  <w:num w:numId="5">
    <w:abstractNumId w:val="2"/>
  </w:num>
  <w:num w:numId="6">
    <w:abstractNumId w:val="4"/>
  </w:num>
  <w:num w:numId="7">
    <w:abstractNumId w:val="14"/>
  </w:num>
  <w:num w:numId="8">
    <w:abstractNumId w:val="13"/>
  </w:num>
  <w:num w:numId="9">
    <w:abstractNumId w:val="10"/>
  </w:num>
  <w:num w:numId="10">
    <w:abstractNumId w:val="1"/>
  </w:num>
  <w:num w:numId="11">
    <w:abstractNumId w:val="8"/>
  </w:num>
  <w:num w:numId="12">
    <w:abstractNumId w:val="3"/>
  </w:num>
  <w:num w:numId="13">
    <w:abstractNumId w:val="0"/>
  </w:num>
  <w:num w:numId="14">
    <w:abstractNumId w:val="11"/>
  </w:num>
  <w:num w:numId="15">
    <w:abstractNumId w:val="7"/>
  </w:num>
  <w:num w:numId="16">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74901"/>
    <w:rsid w:val="0069195A"/>
    <w:rsid w:val="007107B9"/>
    <w:rsid w:val="00F74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DBA6C-5569-4C15-94DE-F0B57560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Standard"/>
    <w:next w:val="Standard"/>
    <w:pPr>
      <w:keepNext/>
      <w:jc w:val="center"/>
      <w:outlineLvl w:val="0"/>
    </w:pPr>
    <w:rPr>
      <w:b/>
      <w:bCs/>
      <w:sz w:val="20"/>
    </w:rPr>
  </w:style>
  <w:style w:type="paragraph" w:styleId="Heading2">
    <w:name w:val="heading 2"/>
    <w:basedOn w:val="Standard"/>
    <w:next w:val="Standard"/>
    <w:pPr>
      <w:keepNext/>
      <w:outlineLvl w:val="1"/>
    </w:pPr>
    <w:rPr>
      <w:b/>
      <w:bCs/>
      <w:sz w:val="20"/>
    </w:rPr>
  </w:style>
  <w:style w:type="paragraph" w:styleId="Heading3">
    <w:name w:val="heading 3"/>
    <w:basedOn w:val="Standard"/>
    <w:next w:val="Standard"/>
    <w:pPr>
      <w:keepNext/>
      <w:jc w:val="center"/>
      <w:outlineLvl w:val="2"/>
    </w:pPr>
    <w:rPr>
      <w:b/>
      <w:bCs/>
      <w:sz w:val="20"/>
      <w:u w:val="single"/>
    </w:rPr>
  </w:style>
  <w:style w:type="paragraph" w:styleId="Heading4">
    <w:name w:val="heading 4"/>
    <w:basedOn w:val="Standard"/>
    <w:next w:val="Standard"/>
    <w:pPr>
      <w:keepNext/>
      <w:jc w:val="center"/>
      <w:outlineLvl w:val="3"/>
    </w:pPr>
    <w:rPr>
      <w:b/>
      <w:bCs/>
      <w:u w:val="single"/>
    </w:rPr>
  </w:style>
  <w:style w:type="paragraph" w:styleId="Heading5">
    <w:name w:val="heading 5"/>
    <w:basedOn w:val="Standard"/>
    <w:next w:val="Standard"/>
    <w:pPr>
      <w:keepNext/>
      <w:jc w:val="both"/>
      <w:outlineLvl w:val="4"/>
    </w:pPr>
    <w:rPr>
      <w:b/>
      <w:bCs/>
    </w:rPr>
  </w:style>
  <w:style w:type="paragraph" w:styleId="Heading6">
    <w:name w:val="heading 6"/>
    <w:basedOn w:val="Standard"/>
    <w:next w:val="Standard"/>
    <w:pPr>
      <w:keepNext/>
      <w:jc w:val="center"/>
      <w:outlineLvl w:val="5"/>
    </w:pPr>
    <w:rPr>
      <w:b/>
      <w:bCs/>
      <w:sz w:val="22"/>
      <w:u w:val="single"/>
    </w:rPr>
  </w:style>
  <w:style w:type="paragraph" w:styleId="Heading7">
    <w:name w:val="heading 7"/>
    <w:basedOn w:val="Standard"/>
    <w:next w:val="Standard"/>
    <w:pPr>
      <w:keepNext/>
      <w:pBdr>
        <w:bottom w:val="single" w:sz="6" w:space="1" w:color="000000"/>
      </w:pBdr>
      <w:jc w:val="center"/>
      <w:outlineLvl w:val="6"/>
    </w:pPr>
    <w:rPr>
      <w:b/>
      <w:bCs/>
      <w:sz w:val="22"/>
    </w:rPr>
  </w:style>
  <w:style w:type="paragraph" w:styleId="Heading8">
    <w:name w:val="heading 8"/>
    <w:basedOn w:val="Standard"/>
    <w:next w:val="Standard"/>
    <w:pPr>
      <w:keepNext/>
      <w:tabs>
        <w:tab w:val="left" w:pos="2100"/>
      </w:tabs>
      <w:jc w:val="both"/>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alloonText">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Header">
    <w:name w:val="header"/>
    <w:basedOn w:val="Standard"/>
    <w:pPr>
      <w:suppressLineNumbers/>
      <w:tabs>
        <w:tab w:val="center" w:pos="4153"/>
        <w:tab w:val="right" w:pos="8306"/>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eastAsia="Symbol" w:hAnsi="Symbol" w:cs="Symbol"/>
      <w:sz w:val="22"/>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Authorised User</dc:creator>
  <cp:lastModifiedBy>andrew mccall</cp:lastModifiedBy>
  <cp:revision>2</cp:revision>
  <cp:lastPrinted>2012-09-09T13:43:00Z</cp:lastPrinted>
  <dcterms:created xsi:type="dcterms:W3CDTF">2017-09-01T13:59:00Z</dcterms:created>
  <dcterms:modified xsi:type="dcterms:W3CDTF">2017-09-01T13:59:00Z</dcterms:modified>
</cp:coreProperties>
</file>