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19" w:type="dxa"/>
        <w:tblInd w:w="-459" w:type="dxa"/>
        <w:tblLook w:val="04A0" w:firstRow="1" w:lastRow="0" w:firstColumn="1" w:lastColumn="0" w:noHBand="0" w:noVBand="1"/>
      </w:tblPr>
      <w:tblGrid>
        <w:gridCol w:w="1916"/>
        <w:gridCol w:w="1038"/>
        <w:gridCol w:w="1281"/>
        <w:gridCol w:w="1564"/>
        <w:gridCol w:w="698"/>
        <w:gridCol w:w="3256"/>
        <w:gridCol w:w="1038"/>
        <w:gridCol w:w="1038"/>
        <w:gridCol w:w="1038"/>
        <w:gridCol w:w="1038"/>
        <w:gridCol w:w="1038"/>
        <w:gridCol w:w="1038"/>
        <w:gridCol w:w="1038"/>
      </w:tblGrid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BD9D375" wp14:editId="4E92059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85725</wp:posOffset>
                  </wp:positionV>
                  <wp:extent cx="1104900" cy="523875"/>
                  <wp:effectExtent l="0" t="0" r="0" b="9525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8C3876" w:rsidRPr="008C3876">
              <w:trPr>
                <w:trHeight w:val="240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3876" w:rsidRPr="008C3876" w:rsidRDefault="008C3876" w:rsidP="008C38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8C3876" w:rsidRPr="008C3876" w:rsidRDefault="008C3876" w:rsidP="008C3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Easterley</w:t>
            </w:r>
            <w:proofErr w:type="spellEnd"/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Road Club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2ED8D1B" wp14:editId="7E4B2C6E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38100</wp:posOffset>
                  </wp:positionV>
                  <wp:extent cx="2314575" cy="26670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4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8C3876" w:rsidRPr="008C3876">
              <w:trPr>
                <w:trHeight w:val="240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3876" w:rsidRPr="008C3876" w:rsidRDefault="008C3876" w:rsidP="008C38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8C3876" w:rsidRPr="008C3876" w:rsidRDefault="008C3876" w:rsidP="008C3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(President Andrew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Ballentyne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 xml:space="preserve">PRESENT THEIR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8F766" wp14:editId="77F804B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85725</wp:posOffset>
                      </wp:positionV>
                      <wp:extent cx="2276475" cy="4381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3876" w:rsidRDefault="008C3876" w:rsidP="008C3876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0" tIns="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5.75pt;margin-top:6.75pt;width:179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HeeAIAAPQEAAAOAAAAZHJzL2Uyb0RvYy54bWysVNuO2yAQfa/Uf0C8Z32RncTWOqtut6kq&#10;bbuVdvsBBHCMioECib2q+u8dcJxm25eqqh/wAMPhzMwZrm/GXqIjt05o1eDsKsWIK6qZUPsGf3na&#10;LtYYOU8UI1Ir3uBn7vDN5vWr68HUPNedloxbBCDK1YNpcOe9qZPE0Y73xF1pwxVsttr2xMPU7hNm&#10;yQDovUzyNF0mg7bMWE25c7B6N23iTcRvW079Q9s67pFsMHDzcbRx3IUx2VyTem+J6QQ90SD/wKIn&#10;QsGlZ6g74gk6WPEHVC+o1U63/orqPtFtKyiPMUA0WfpbNI8dMTzGAslx5pwm9/9g6afjZ4sEg9ph&#10;pEgPJXrio0e3ekRZyM5gXA1Ojwbc/AjLwTNE6sy9pl8dUvptR9Sev7FWDx0nDNjFk8nF0QnHBZDd&#10;8FEzuIYcvI5AY2v7AAjJQIAOVXo+VyZQobCY56tlsSoxorBXlnlRxtIlpJ5PG+v8e657FIwGW6h8&#10;RCfHe+chDnCdXSJ7LQXbCinjxO53b6VFRwIq2cZvOitNR6bV+To3uUY8d4khVUBSOmBO100rEAEQ&#10;CHshliiJ71WWF+ltXi22y/VqUWyLclGt0vUizarbapkWVXG3/REYZEXdCca4uheKz/LMir8r/6lR&#10;JmFFgaKhwVWZlzG4F+xPYZ1iTcMXig9Je+HWCw/dKkXf4PXZidSh6u8UgwOk9kTIyU5e0o9okIP5&#10;H7MSNRJkMQnEj7sRUIJwdpo9g1rgafEPMLRSA3kqhcFogHZtsPt2IJZjJD8oUFzo7dmws7GbDaJo&#10;p6HrPUYHY8W+A4X80ii0ViR1egZC717Owb58rDY/AQAA//8DAFBLAwQUAAYACAAAACEALjC5yNwA&#10;AAAIAQAADwAAAGRycy9kb3ducmV2LnhtbEyPQU/DMAyF70j8h8hI3Fi6jkJXmk4wBNeJgrRr1nhN&#10;1capmmwr/x5zgpNlv6fn75Wb2Q3ijFPoPClYLhIQSI03HbUKvj7f7nIQIWoyevCECr4xwKa6vip1&#10;YfyFPvBcx1ZwCIVCK7AxjoWUobHodFj4EYm1o5+cjrxOrTSTvnC4G2SaJA/S6Y74g9Ujbi02fX1y&#10;Cla79HEf3uvX7bjHdZ+Hl/5IVqnbm/n5CUTEOf6Z4Ref0aFipoM/kQliULBeZuzk+4on6/dZwt0O&#10;CvI0A1mV8n+B6gcAAP//AwBQSwECLQAUAAYACAAAACEAtoM4kv4AAADhAQAAEwAAAAAAAAAAAAAA&#10;AAAAAAAAW0NvbnRlbnRfVHlwZXNdLnhtbFBLAQItABQABgAIAAAAIQA4/SH/1gAAAJQBAAALAAAA&#10;AAAAAAAAAAAAAC8BAABfcmVscy8ucmVsc1BLAQItABQABgAIAAAAIQCVVAHeeAIAAPQEAAAOAAAA&#10;AAAAAAAAAAAAAC4CAABkcnMvZTJvRG9jLnhtbFBLAQItABQABgAIAAAAIQAuMLnI3AAAAAgBAAAP&#10;AAAAAAAAAAAAAAAAANIEAABkcnMvZG93bnJldi54bWxQSwUGAAAAAAQABADzAAAA2wUAAAAA&#10;" stroked="f">
                      <v:fill opacity="0"/>
                      <v:textbox inset="0,0,0,0">
                        <w:txbxContent>
                          <w:p w:rsidR="008C3876" w:rsidRDefault="008C3876" w:rsidP="008C3876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25 mile Time Trial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9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Promoted for and on behalf of Cycling Time Trials under their Rules and Regulations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ON Sunday 8 April 2018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This is a qualifying event for SPOCO South East Group 2 2018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EVENT H.Q.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Easterley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 xml:space="preserve"> Country H.Q., North Hall Lane,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Ugley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 xml:space="preserve">, Essex.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EVENT ORGANISER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9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Richard Jordan   56 Charlotte Gardens, Collier Row, Romford, RM5 2ED  07966374116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TIMEKEEPERS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GB"/>
              </w:rPr>
              <w:t>Main Time keeper: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John Cottee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Assistant: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Peter Smith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n-GB"/>
              </w:rPr>
              <w:t>IMPORTANT NOTES TO RIDERS: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7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1. </w:t>
            </w: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Riders’ Car parking</w:t>
            </w: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is only allowed under and in the area immediately to the west of the motorway bridge, near the event HQ. Parking space is limited so please park close together</w:t>
            </w:r>
          </w:p>
        </w:tc>
      </w:tr>
      <w:tr w:rsidR="008C3876" w:rsidRPr="008C3876" w:rsidTr="008C3876">
        <w:trPr>
          <w:trHeight w:val="240"/>
        </w:trPr>
        <w:tc>
          <w:tcPr>
            <w:tcW w:w="9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Parking is forbidden in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Widdington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Lane and on the B1383 between Stansted and Newport.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2. </w:t>
            </w: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Sign on </w:t>
            </w: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and collect your number at the Event H.Q.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3. </w:t>
            </w: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Toilets</w:t>
            </w: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are available at the HQ – do NOT use the fields.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7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</w:t>
            </w: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No</w:t>
            </w:r>
            <w:proofErr w:type="gramEnd"/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‘U’ turns</w:t>
            </w: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within sight of either the start or finishing points. Riders carrying out this dangerous manoeuvre are liable for disqualification from the event and further disciplinary action by London East D.C.</w:t>
            </w:r>
          </w:p>
        </w:tc>
      </w:tr>
      <w:tr w:rsidR="008C3876" w:rsidRPr="008C3876" w:rsidTr="008C3876">
        <w:trPr>
          <w:trHeight w:val="240"/>
        </w:trPr>
        <w:tc>
          <w:tcPr>
            <w:tcW w:w="14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5. </w:t>
            </w: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Static Trainers</w:t>
            </w:r>
            <w:proofErr w:type="gram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:-</w:t>
            </w:r>
            <w:proofErr w:type="gram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Out of consideration for local residents, the use of static trainers (e.g. turbo trainers) is banned from all morning events held in London East DC.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2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 After you have finished, please return directly to the event HQ via the recommended route below. Return your number for a free drink.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7. Please allow sufficient time to ride to the start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3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IN THE INTERESTS OF YOUR OWN SAFETY, Cycling Time Trials and the Event Promoters strongly advise you to wear a HARD SHELL SAFETY HELMET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that</w:t>
            </w:r>
            <w:proofErr w:type="gram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meets an internationally accepted safety standard.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7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ALL Juniors and/or riders under the age of 19 years are required to wear a suitably approved helmet.  Cycling Time Trials and the Event Promoters recommend the use of a flashing rear light whilst competing.</w:t>
            </w: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E1/25d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Start GR:</w:t>
            </w: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512293  </w:t>
            </w: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Finish GR:</w:t>
            </w: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514267  </w:t>
            </w: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Police:</w:t>
            </w: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E  </w:t>
            </w: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Local </w:t>
            </w:r>
            <w:proofErr w:type="spellStart"/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Regs</w:t>
            </w:r>
            <w:proofErr w:type="spellEnd"/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: </w:t>
            </w: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4.8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70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START on B1383 10 yards north of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Belcham's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Lane leading to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Rickling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Green which is 0.25m north of Chequers PH. Proceed north through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Quendon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and Newport, straight on at roundabout junction B1383/B1052, </w:t>
            </w:r>
          </w:p>
        </w:tc>
      </w:tr>
      <w:tr w:rsidR="008C3876" w:rsidRPr="008C3876" w:rsidTr="008C3876">
        <w:trPr>
          <w:trHeight w:val="240"/>
        </w:trPr>
        <w:tc>
          <w:tcPr>
            <w:tcW w:w="159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Littlebury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Gt.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Chesterford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, to Stump Cross roundabout where turn right onto B184 and continue to Little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Chesterford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Rbt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(11.75m). where TURN and retrace to Stump Cross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Rbt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3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Turn left onto B1383 and retrace along course past start point to FINISH at centre of layby which is just past Pennington lane and </w:t>
            </w: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approx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0.1m N of 32nd MS.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Prizes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Men &amp; Women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1st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Trophy, SIS Pack £30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2nd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Medal Team Sky SIS Pack £20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3rd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Medal Team Sky Water Bottle £10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1st Team</w:t>
            </w:r>
          </w:p>
        </w:tc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Medals Team Sky SIS Pack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5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 be presented at the Event HQ after the event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8C3876" w:rsidRDefault="008C3876">
      <w:r>
        <w:br w:type="page"/>
      </w:r>
      <w:bookmarkStart w:id="0" w:name="_GoBack"/>
      <w:bookmarkEnd w:id="0"/>
    </w:p>
    <w:tbl>
      <w:tblPr>
        <w:tblW w:w="17019" w:type="dxa"/>
        <w:tblInd w:w="-459" w:type="dxa"/>
        <w:tblLook w:val="04A0" w:firstRow="1" w:lastRow="0" w:firstColumn="1" w:lastColumn="0" w:noHBand="0" w:noVBand="1"/>
      </w:tblPr>
      <w:tblGrid>
        <w:gridCol w:w="1916"/>
        <w:gridCol w:w="1038"/>
        <w:gridCol w:w="1281"/>
        <w:gridCol w:w="1564"/>
        <w:gridCol w:w="698"/>
        <w:gridCol w:w="3256"/>
        <w:gridCol w:w="1038"/>
        <w:gridCol w:w="1038"/>
        <w:gridCol w:w="1038"/>
        <w:gridCol w:w="1038"/>
        <w:gridCol w:w="1038"/>
        <w:gridCol w:w="1038"/>
        <w:gridCol w:w="1038"/>
      </w:tblGrid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Club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Start Time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Simon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Gent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Hub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Velo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08:01:00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Hugh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Vivian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Finsbury Park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08:02:00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Simon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Neatham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Finsbury Park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08:03:00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Gary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Lane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Hainault RC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08:04:00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Peter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Tibbitts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Ford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08:05:00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carl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stephens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Basildon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08:06:00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Derek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Trangmar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Hub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Velo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08:07:00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James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Swift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East London Triathletes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08:08:00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Colin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Doe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Ford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08:09:00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Price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London Phoenix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08:10:00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Daniel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Sharp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Charlotteville</w:t>
            </w:r>
            <w:proofErr w:type="spellEnd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Cycling Club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08:11:00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Martin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Becontree Wheelers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08:12:00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Robert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Royston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Sydenham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Whs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08:13:00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Robert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Jones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Cardiff 100 Miles RCC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08:14:00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Sam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Brown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Spartans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Velo</w:t>
            </w:r>
            <w:proofErr w:type="spellEnd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Club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08:15:00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Adam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Young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Walden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Velo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08:16:00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Adam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Bishop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Lea Valley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08:17:00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nicholas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knight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Basildon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08:18:00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Pimlott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Finsbury Park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08:19:00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Philip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Murrell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Finsbury Park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08:20:00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Daniel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McKenny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Basildon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08:21:00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David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Carey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Maldon &amp; District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08:22:00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Gary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Boyd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Hub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Velo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08:23:00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Wolfgang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Emmerich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London Phoenix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08:24:00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Parrotte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Shaftesbury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08:25:00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Colin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Lewin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Velo</w:t>
            </w:r>
            <w:proofErr w:type="spellEnd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Schils</w:t>
            </w:r>
            <w:proofErr w:type="spellEnd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Interbike RT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08:26:00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Anna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Muir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Chelmer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08:27:00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Ian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Braybrook</w:t>
            </w:r>
            <w:proofErr w:type="spellEnd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Basildon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08:28:00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Brendan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O'Brien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Lea Valley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08:29:00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Hart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Southend Wheelers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08:30:00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tom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haines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East London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Velo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08:31:00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Daniel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Homer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London Phoenix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08:32:00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Jeremy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Greenwood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Finsbury Park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08:33:00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Patrick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Hannah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Greenwich Tritons Tri Club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08:34:00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lastRenderedPageBreak/>
              <w:t>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Jerome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Watts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Team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Bottrill</w:t>
            </w:r>
            <w:proofErr w:type="spellEnd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/ Vanguard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08:35:00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Simon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Daw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Velo</w:t>
            </w:r>
            <w:proofErr w:type="spellEnd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Schils</w:t>
            </w:r>
            <w:proofErr w:type="spellEnd"/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Interbike RT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08:36:00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James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Dynes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Cambridge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08:37:00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Julian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Bosley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Stowmarket &amp; District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08:38:00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james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bromley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Becontree Wheelers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08:39:00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John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Mulvey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Cambridge University CC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08:40:00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Carrington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West Suffolk Wheelers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08:41:00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Andrew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Beaman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Victoria Cycling Club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08:42:00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8C3876" w:rsidRPr="008C3876" w:rsidTr="008C3876">
        <w:trPr>
          <w:trHeight w:val="24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Lee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Kennedy 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Army Cycling Union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876" w:rsidRPr="008C3876" w:rsidRDefault="008C3876" w:rsidP="008C38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8C3876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08:43:00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876" w:rsidRPr="008C3876" w:rsidRDefault="008C3876" w:rsidP="008C3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BC643A" w:rsidRDefault="00BC643A"/>
    <w:sectPr w:rsidR="00BC643A" w:rsidSect="008C3876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76"/>
    <w:rsid w:val="008C3876"/>
    <w:rsid w:val="00B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2018-04-02T21:04:00Z</dcterms:created>
  <dcterms:modified xsi:type="dcterms:W3CDTF">2018-04-02T21:07:00Z</dcterms:modified>
</cp:coreProperties>
</file>