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192" w:rsidRPr="00D11044" w:rsidRDefault="003E0714" w:rsidP="00D11044">
      <w:pPr>
        <w:jc w:val="center"/>
        <w:rPr>
          <w:rFonts w:ascii="Arial" w:hAnsi="Arial" w:cs="Arial"/>
          <w:b/>
          <w:sz w:val="32"/>
          <w:szCs w:val="32"/>
        </w:rPr>
      </w:pPr>
      <w:r w:rsidRPr="00D11044">
        <w:rPr>
          <w:rFonts w:ascii="Arial" w:hAnsi="Arial" w:cs="Arial"/>
          <w:b/>
          <w:sz w:val="32"/>
          <w:szCs w:val="32"/>
        </w:rPr>
        <w:t>The Nelson Wheelers CC 25 mile Time trial</w:t>
      </w:r>
    </w:p>
    <w:p w:rsidR="00E54B5A" w:rsidRDefault="00715F9A" w:rsidP="00E54B5A">
      <w:pPr>
        <w:jc w:val="center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Promoted by the Nelson Wheelers CC for and on behalf of Cycling Time Trials under their rules and regulation</w:t>
      </w:r>
      <w:r w:rsidR="00E54B5A">
        <w:rPr>
          <w:rFonts w:ascii="Arial" w:hAnsi="Arial" w:cs="Arial"/>
          <w:sz w:val="24"/>
          <w:szCs w:val="24"/>
        </w:rPr>
        <w:t>s</w:t>
      </w:r>
    </w:p>
    <w:p w:rsidR="003E0714" w:rsidRPr="00D11044" w:rsidRDefault="003E0714" w:rsidP="00E54B5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5</w:t>
      </w:r>
      <w:r w:rsidRPr="00D11044">
        <w:rPr>
          <w:rFonts w:ascii="Arial" w:hAnsi="Arial" w:cs="Arial"/>
          <w:sz w:val="24"/>
          <w:szCs w:val="24"/>
          <w:vertAlign w:val="superscript"/>
        </w:rPr>
        <w:t>th</w:t>
      </w:r>
      <w:r w:rsidRPr="00D11044">
        <w:rPr>
          <w:rFonts w:ascii="Arial" w:hAnsi="Arial" w:cs="Arial"/>
          <w:sz w:val="24"/>
          <w:szCs w:val="24"/>
        </w:rPr>
        <w:t xml:space="preserve"> May 2018</w:t>
      </w:r>
    </w:p>
    <w:p w:rsidR="003E0714" w:rsidRPr="00D11044" w:rsidRDefault="003E0714" w:rsidP="00715F9A">
      <w:pPr>
        <w:spacing w:after="0"/>
        <w:rPr>
          <w:rFonts w:ascii="Arial" w:hAnsi="Arial" w:cs="Arial"/>
          <w:b/>
          <w:sz w:val="24"/>
          <w:szCs w:val="24"/>
        </w:rPr>
      </w:pPr>
      <w:r w:rsidRPr="00D11044">
        <w:rPr>
          <w:rFonts w:ascii="Arial" w:hAnsi="Arial" w:cs="Arial"/>
          <w:b/>
          <w:sz w:val="24"/>
          <w:szCs w:val="24"/>
        </w:rPr>
        <w:t>Time keepers:</w:t>
      </w:r>
    </w:p>
    <w:p w:rsidR="003E0714" w:rsidRPr="00D11044" w:rsidRDefault="003E0714" w:rsidP="00715F9A">
      <w:pPr>
        <w:spacing w:after="0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ab/>
        <w:t>Start – Mr CD Smedley</w:t>
      </w:r>
    </w:p>
    <w:p w:rsidR="003E0714" w:rsidRPr="00D11044" w:rsidRDefault="003E0714" w:rsidP="00D11044">
      <w:pPr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ab/>
        <w:t>Finish – Mrs T Moore</w:t>
      </w:r>
    </w:p>
    <w:p w:rsidR="00715F9A" w:rsidRPr="00D11044" w:rsidRDefault="00715F9A" w:rsidP="00715F9A">
      <w:pPr>
        <w:tabs>
          <w:tab w:val="left" w:pos="284"/>
        </w:tabs>
        <w:spacing w:after="0"/>
        <w:ind w:left="284" w:right="793" w:hanging="284"/>
        <w:rPr>
          <w:rFonts w:ascii="Arial" w:hAnsi="Arial" w:cs="Arial"/>
          <w:b/>
          <w:sz w:val="24"/>
          <w:szCs w:val="24"/>
        </w:rPr>
      </w:pPr>
      <w:r w:rsidRPr="00D11044">
        <w:rPr>
          <w:rFonts w:ascii="Arial" w:hAnsi="Arial" w:cs="Arial"/>
          <w:b/>
          <w:sz w:val="24"/>
          <w:szCs w:val="24"/>
        </w:rPr>
        <w:t>Event secretary:</w:t>
      </w:r>
    </w:p>
    <w:p w:rsidR="00715F9A" w:rsidRPr="00D11044" w:rsidRDefault="00715F9A" w:rsidP="00715F9A">
      <w:pPr>
        <w:tabs>
          <w:tab w:val="left" w:pos="284"/>
        </w:tabs>
        <w:spacing w:after="0"/>
        <w:ind w:left="1004" w:right="793" w:hanging="284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Steve Wilkinson</w:t>
      </w:r>
    </w:p>
    <w:p w:rsidR="00715F9A" w:rsidRPr="00D11044" w:rsidRDefault="00715F9A" w:rsidP="00715F9A">
      <w:pPr>
        <w:tabs>
          <w:tab w:val="left" w:pos="284"/>
        </w:tabs>
        <w:spacing w:after="0"/>
        <w:ind w:left="1004" w:right="793" w:hanging="284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3 Holden Close</w:t>
      </w:r>
      <w:r w:rsidR="00E54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1044">
        <w:rPr>
          <w:rFonts w:ascii="Arial" w:hAnsi="Arial" w:cs="Arial"/>
          <w:sz w:val="24"/>
          <w:szCs w:val="24"/>
        </w:rPr>
        <w:t>Barrowford</w:t>
      </w:r>
      <w:proofErr w:type="spellEnd"/>
      <w:r w:rsidR="00E54B5A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11044">
        <w:rPr>
          <w:rFonts w:ascii="Arial" w:hAnsi="Arial" w:cs="Arial"/>
          <w:sz w:val="24"/>
          <w:szCs w:val="24"/>
        </w:rPr>
        <w:t>Lancs</w:t>
      </w:r>
      <w:proofErr w:type="spellEnd"/>
    </w:p>
    <w:p w:rsidR="00715F9A" w:rsidRPr="00D11044" w:rsidRDefault="00715F9A" w:rsidP="00D11044">
      <w:pPr>
        <w:tabs>
          <w:tab w:val="left" w:pos="284"/>
        </w:tabs>
        <w:ind w:left="1004" w:right="793" w:hanging="284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 xml:space="preserve">Tel </w:t>
      </w:r>
      <w:r w:rsidR="00D93262">
        <w:rPr>
          <w:rFonts w:ascii="Arial" w:hAnsi="Arial" w:cs="Arial"/>
          <w:sz w:val="24"/>
          <w:szCs w:val="24"/>
        </w:rPr>
        <w:t>07450952872</w:t>
      </w:r>
    </w:p>
    <w:p w:rsidR="004A1D49" w:rsidRPr="00D11044" w:rsidRDefault="004A1D49" w:rsidP="004A1D49">
      <w:pPr>
        <w:spacing w:after="0"/>
        <w:rPr>
          <w:rFonts w:ascii="Arial" w:hAnsi="Arial" w:cs="Arial"/>
          <w:b/>
          <w:sz w:val="24"/>
          <w:szCs w:val="24"/>
        </w:rPr>
      </w:pPr>
      <w:r w:rsidRPr="00D11044">
        <w:rPr>
          <w:rFonts w:ascii="Arial" w:hAnsi="Arial" w:cs="Arial"/>
          <w:b/>
          <w:sz w:val="24"/>
          <w:szCs w:val="24"/>
        </w:rPr>
        <w:t xml:space="preserve">Course: L2529 </w:t>
      </w:r>
    </w:p>
    <w:p w:rsidR="004A1D49" w:rsidRPr="00D11044" w:rsidRDefault="004A1D49" w:rsidP="00EC7F7A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Start 0.36 miles east of Braithwaite Institute at the eastern side of the westerly junction of the old road w</w:t>
      </w:r>
      <w:r w:rsidR="000750A6">
        <w:rPr>
          <w:rFonts w:ascii="Arial" w:hAnsi="Arial" w:cs="Arial"/>
          <w:sz w:val="24"/>
          <w:szCs w:val="24"/>
        </w:rPr>
        <w:t>here it joins the A66. Proceed e</w:t>
      </w:r>
      <w:r w:rsidRPr="00D11044">
        <w:rPr>
          <w:rFonts w:ascii="Arial" w:hAnsi="Arial" w:cs="Arial"/>
          <w:sz w:val="24"/>
          <w:szCs w:val="24"/>
        </w:rPr>
        <w:t>ast along the A66 to the A591 Keswick/</w:t>
      </w:r>
      <w:proofErr w:type="spellStart"/>
      <w:r w:rsidRPr="00D11044">
        <w:rPr>
          <w:rFonts w:ascii="Arial" w:hAnsi="Arial" w:cs="Arial"/>
          <w:sz w:val="24"/>
          <w:szCs w:val="24"/>
        </w:rPr>
        <w:t>Bothel</w:t>
      </w:r>
      <w:proofErr w:type="spellEnd"/>
      <w:r w:rsidRPr="00D11044">
        <w:rPr>
          <w:rFonts w:ascii="Arial" w:hAnsi="Arial" w:cs="Arial"/>
          <w:sz w:val="24"/>
          <w:szCs w:val="24"/>
        </w:rPr>
        <w:t xml:space="preserve"> roundabout. Encircle roundabout and retrace along A66, past the start. Continue to roundabout junction with the A5086 Cockermouth/</w:t>
      </w:r>
      <w:proofErr w:type="spellStart"/>
      <w:r w:rsidRPr="00D11044">
        <w:rPr>
          <w:rFonts w:ascii="Arial" w:hAnsi="Arial" w:cs="Arial"/>
          <w:sz w:val="24"/>
          <w:szCs w:val="24"/>
        </w:rPr>
        <w:t>Egremont</w:t>
      </w:r>
      <w:proofErr w:type="spellEnd"/>
      <w:r w:rsidRPr="00D11044">
        <w:rPr>
          <w:rFonts w:ascii="Arial" w:hAnsi="Arial" w:cs="Arial"/>
          <w:sz w:val="24"/>
          <w:szCs w:val="24"/>
        </w:rPr>
        <w:t xml:space="preserve"> road.</w:t>
      </w:r>
    </w:p>
    <w:p w:rsidR="004A1D49" w:rsidRPr="004A1D49" w:rsidRDefault="004A1D49" w:rsidP="00EC7F7A">
      <w:pPr>
        <w:jc w:val="both"/>
        <w:rPr>
          <w:rFonts w:ascii="Arial" w:hAnsi="Arial" w:cs="Arial"/>
          <w:sz w:val="24"/>
          <w:szCs w:val="24"/>
        </w:rPr>
      </w:pPr>
      <w:r w:rsidRPr="004A1D49">
        <w:rPr>
          <w:rFonts w:ascii="Arial" w:hAnsi="Arial" w:cs="Arial"/>
          <w:sz w:val="24"/>
          <w:szCs w:val="24"/>
        </w:rPr>
        <w:t>Encircle roundabout and retrace to finish at mark in road opposite BT inspection cover in verge on south side of road and 0.37 miles west of Braithwaite Institute</w:t>
      </w:r>
    </w:p>
    <w:p w:rsidR="004A1D49" w:rsidRPr="00D11044" w:rsidRDefault="004A1D49" w:rsidP="00EC7F7A">
      <w:pPr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First competitor off at 14:01</w:t>
      </w:r>
    </w:p>
    <w:p w:rsidR="003E0714" w:rsidRDefault="00746953" w:rsidP="00EC7F7A">
      <w:pPr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Event Headquarters are at Braithwaite Institute on the A66 at Braithwaite, CA12 5RY</w:t>
      </w:r>
    </w:p>
    <w:p w:rsidR="0004047B" w:rsidRPr="00D11044" w:rsidRDefault="0004047B" w:rsidP="00EC7F7A">
      <w:pPr>
        <w:jc w:val="both"/>
        <w:rPr>
          <w:rFonts w:ascii="Arial" w:hAnsi="Arial" w:cs="Arial"/>
          <w:sz w:val="24"/>
          <w:szCs w:val="24"/>
        </w:rPr>
      </w:pPr>
      <w:r w:rsidRPr="0004047B">
        <w:rPr>
          <w:rFonts w:ascii="Arial" w:hAnsi="Arial" w:cs="Arial"/>
          <w:b/>
          <w:i/>
          <w:sz w:val="24"/>
          <w:szCs w:val="24"/>
        </w:rPr>
        <w:t>Note</w:t>
      </w:r>
      <w:r>
        <w:rPr>
          <w:rFonts w:ascii="Arial" w:hAnsi="Arial" w:cs="Arial"/>
          <w:sz w:val="24"/>
          <w:szCs w:val="24"/>
        </w:rPr>
        <w:t>: - there is a caravan rally due to be taking place on the field behind the institute. Please park considerately to allow access for this event.</w:t>
      </w:r>
    </w:p>
    <w:p w:rsidR="007C6EF9" w:rsidRPr="00D11044" w:rsidRDefault="007C6EF9" w:rsidP="00EC7F7A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 xml:space="preserve">Please </w:t>
      </w:r>
      <w:r w:rsidRPr="00D11044">
        <w:rPr>
          <w:rFonts w:ascii="Arial" w:hAnsi="Arial" w:cs="Arial"/>
          <w:b/>
          <w:bCs/>
          <w:sz w:val="24"/>
          <w:szCs w:val="24"/>
        </w:rPr>
        <w:t>sign on</w:t>
      </w:r>
      <w:r w:rsidRPr="00D11044">
        <w:rPr>
          <w:rFonts w:ascii="Arial" w:hAnsi="Arial" w:cs="Arial"/>
          <w:sz w:val="24"/>
          <w:szCs w:val="24"/>
        </w:rPr>
        <w:t xml:space="preserve"> and collect your number at the headquarters from 13:00 onwards. </w:t>
      </w:r>
    </w:p>
    <w:p w:rsidR="007C6EF9" w:rsidRPr="00D11044" w:rsidRDefault="00746953" w:rsidP="00EC7F7A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b/>
          <w:bCs/>
          <w:i/>
          <w:iCs/>
          <w:sz w:val="24"/>
          <w:szCs w:val="24"/>
        </w:rPr>
        <w:t>Note</w:t>
      </w:r>
      <w:r w:rsidRPr="00D11044">
        <w:rPr>
          <w:rFonts w:ascii="Arial" w:hAnsi="Arial" w:cs="Arial"/>
          <w:sz w:val="24"/>
          <w:szCs w:val="24"/>
        </w:rPr>
        <w:t xml:space="preserve">: - </w:t>
      </w:r>
      <w:r w:rsidR="007C6EF9" w:rsidRPr="00D11044">
        <w:rPr>
          <w:rFonts w:ascii="Arial" w:hAnsi="Arial" w:cs="Arial"/>
          <w:sz w:val="24"/>
          <w:szCs w:val="24"/>
        </w:rPr>
        <w:t>in accordance with CTT regulation 17 competitors must make themselves aware of any special safety instructions for the event and sign the official signing-on sheet. These will be placed at the event HQ. A copy of the course risk assessment will also be available.</w:t>
      </w:r>
    </w:p>
    <w:p w:rsidR="007C6EF9" w:rsidRPr="00D11044" w:rsidRDefault="007C6EF9" w:rsidP="00EC7F7A">
      <w:pPr>
        <w:tabs>
          <w:tab w:val="left" w:pos="0"/>
        </w:tabs>
        <w:jc w:val="both"/>
        <w:rPr>
          <w:rFonts w:ascii="Arial" w:hAnsi="Arial" w:cs="Arial"/>
          <w:b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 xml:space="preserve">All competitors must return to the event HQ either during the event or within a reasonable time after the last rider has finished to return their number and </w:t>
      </w:r>
      <w:r w:rsidRPr="00D11044">
        <w:rPr>
          <w:rFonts w:ascii="Arial" w:hAnsi="Arial" w:cs="Arial"/>
          <w:b/>
          <w:sz w:val="24"/>
          <w:szCs w:val="24"/>
        </w:rPr>
        <w:t>sign the</w:t>
      </w:r>
      <w:r w:rsidRPr="00D11044">
        <w:rPr>
          <w:rFonts w:ascii="Arial" w:hAnsi="Arial" w:cs="Arial"/>
          <w:sz w:val="24"/>
          <w:szCs w:val="24"/>
        </w:rPr>
        <w:t xml:space="preserve"> </w:t>
      </w:r>
      <w:r w:rsidRPr="00D11044">
        <w:rPr>
          <w:rFonts w:ascii="Arial" w:hAnsi="Arial" w:cs="Arial"/>
          <w:b/>
          <w:sz w:val="24"/>
          <w:szCs w:val="24"/>
        </w:rPr>
        <w:t>official signing-out sheet.</w:t>
      </w:r>
    </w:p>
    <w:p w:rsidR="00746953" w:rsidRPr="00D11044" w:rsidRDefault="007C6EF9" w:rsidP="00EC7F7A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Please note that in places the road surface condition may have deteriorated and you are advised to take extra care.</w:t>
      </w:r>
    </w:p>
    <w:p w:rsidR="00746953" w:rsidRPr="00D11044" w:rsidRDefault="007C6EF9" w:rsidP="00EC7F7A">
      <w:pPr>
        <w:pStyle w:val="Heading1"/>
        <w:numPr>
          <w:ilvl w:val="0"/>
          <w:numId w:val="1"/>
        </w:numPr>
        <w:tabs>
          <w:tab w:val="left" w:pos="0"/>
        </w:tabs>
        <w:jc w:val="both"/>
        <w:rPr>
          <w:rFonts w:eastAsiaTheme="minorHAnsi"/>
          <w:b w:val="0"/>
          <w:bCs w:val="0"/>
          <w:i w:val="0"/>
          <w:iCs w:val="0"/>
          <w:lang w:eastAsia="en-US"/>
        </w:rPr>
      </w:pPr>
      <w:r w:rsidRPr="00D11044">
        <w:rPr>
          <w:rFonts w:eastAsiaTheme="minorHAnsi"/>
          <w:b w:val="0"/>
          <w:bCs w:val="0"/>
          <w:i w:val="0"/>
          <w:iCs w:val="0"/>
          <w:lang w:eastAsia="en-US"/>
        </w:rPr>
        <w:t>Riders must give their number at the finish and elsewhere on the course if requested</w:t>
      </w:r>
      <w:r w:rsidR="004A1D49" w:rsidRPr="00D11044">
        <w:rPr>
          <w:rFonts w:eastAsiaTheme="minorHAnsi"/>
          <w:b w:val="0"/>
          <w:bCs w:val="0"/>
          <w:i w:val="0"/>
          <w:iCs w:val="0"/>
          <w:lang w:eastAsia="en-US"/>
        </w:rPr>
        <w:t>.</w:t>
      </w:r>
    </w:p>
    <w:p w:rsidR="004A1D49" w:rsidRPr="00EC7F7A" w:rsidRDefault="004A1D49" w:rsidP="00EC7F7A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EC7F7A">
        <w:rPr>
          <w:rFonts w:ascii="Arial" w:hAnsi="Arial" w:cs="Arial"/>
          <w:sz w:val="24"/>
          <w:szCs w:val="24"/>
        </w:rPr>
        <w:t>Riders must not stand in the road at the start or finish.</w:t>
      </w:r>
    </w:p>
    <w:p w:rsidR="004A1D49" w:rsidRPr="00EC7F7A" w:rsidRDefault="004A1D49" w:rsidP="00EC7F7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C7F7A">
        <w:rPr>
          <w:rFonts w:ascii="Arial" w:hAnsi="Arial" w:cs="Arial"/>
          <w:sz w:val="24"/>
          <w:szCs w:val="24"/>
        </w:rPr>
        <w:t>Riders must not ride with their head down.</w:t>
      </w:r>
    </w:p>
    <w:p w:rsidR="004A1D49" w:rsidRPr="00D11044" w:rsidRDefault="004A1D49" w:rsidP="00EC7F7A">
      <w:pPr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sz w:val="24"/>
          <w:szCs w:val="24"/>
        </w:rPr>
        <w:t>Local Regulations</w:t>
      </w:r>
    </w:p>
    <w:p w:rsidR="004A1D49" w:rsidRPr="00EC7F7A" w:rsidRDefault="004A1D49" w:rsidP="00EC7F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7F7A">
        <w:rPr>
          <w:rFonts w:ascii="Arial" w:hAnsi="Arial" w:cs="Arial"/>
          <w:sz w:val="24"/>
          <w:szCs w:val="24"/>
        </w:rPr>
        <w:t>In all events competitors, prior to starting, are not permitted to ride past the finish time keeper during the duration of the event.</w:t>
      </w:r>
    </w:p>
    <w:p w:rsidR="004A1D49" w:rsidRPr="00EC7F7A" w:rsidRDefault="004A1D49" w:rsidP="00EC7F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7F7A">
        <w:rPr>
          <w:rFonts w:ascii="Arial" w:hAnsi="Arial" w:cs="Arial"/>
          <w:sz w:val="24"/>
          <w:szCs w:val="24"/>
        </w:rPr>
        <w:t>Any competitor making a ‘U’ turn in the vicinity of the start or finish will be immediately disqualified from the event</w:t>
      </w:r>
    </w:p>
    <w:p w:rsidR="004A1D49" w:rsidRPr="00EC7F7A" w:rsidRDefault="004A1D49" w:rsidP="00EC7F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7F7A">
        <w:rPr>
          <w:rFonts w:ascii="Arial" w:hAnsi="Arial" w:cs="Arial"/>
          <w:sz w:val="24"/>
          <w:szCs w:val="24"/>
        </w:rPr>
        <w:t xml:space="preserve">No parking on the A66 except in designated </w:t>
      </w:r>
      <w:proofErr w:type="gramStart"/>
      <w:r w:rsidR="000750A6" w:rsidRPr="00EC7F7A">
        <w:rPr>
          <w:rFonts w:ascii="Arial" w:hAnsi="Arial" w:cs="Arial"/>
          <w:sz w:val="24"/>
          <w:szCs w:val="24"/>
        </w:rPr>
        <w:t>lay-by</w:t>
      </w:r>
      <w:r w:rsidR="000750A6">
        <w:rPr>
          <w:rFonts w:ascii="Arial" w:hAnsi="Arial" w:cs="Arial"/>
          <w:sz w:val="24"/>
          <w:szCs w:val="24"/>
        </w:rPr>
        <w:t>’s</w:t>
      </w:r>
      <w:proofErr w:type="gramEnd"/>
      <w:r w:rsidRPr="00EC7F7A">
        <w:rPr>
          <w:rFonts w:ascii="Arial" w:hAnsi="Arial" w:cs="Arial"/>
          <w:sz w:val="24"/>
          <w:szCs w:val="24"/>
        </w:rPr>
        <w:t>.</w:t>
      </w:r>
    </w:p>
    <w:p w:rsidR="004A1D49" w:rsidRDefault="004A1D49" w:rsidP="00EC7F7A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EC7F7A">
        <w:rPr>
          <w:rFonts w:ascii="Arial" w:hAnsi="Arial" w:cs="Arial"/>
          <w:sz w:val="24"/>
          <w:szCs w:val="24"/>
        </w:rPr>
        <w:t>Riders must keep to the left hand side of the road except when overtaking. Failure to comply with the above may lead to disqualification</w:t>
      </w:r>
    </w:p>
    <w:p w:rsidR="00EC7F7A" w:rsidRDefault="00EC7F7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A1D49" w:rsidRPr="00D11044" w:rsidRDefault="004A1D49" w:rsidP="00EC7F7A">
      <w:pPr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b/>
          <w:bCs/>
          <w:sz w:val="24"/>
          <w:szCs w:val="24"/>
        </w:rPr>
        <w:lastRenderedPageBreak/>
        <w:t>Helmets: In the interests of your own safety</w:t>
      </w:r>
      <w:r w:rsidRPr="00D11044">
        <w:rPr>
          <w:rFonts w:ascii="Arial" w:hAnsi="Arial" w:cs="Arial"/>
          <w:sz w:val="24"/>
          <w:szCs w:val="24"/>
        </w:rPr>
        <w:t xml:space="preserve"> Cycling Time Trials and the event promoters strongly advise you to wear a </w:t>
      </w:r>
      <w:r w:rsidRPr="00D11044">
        <w:rPr>
          <w:rFonts w:ascii="Arial" w:hAnsi="Arial" w:cs="Arial"/>
          <w:b/>
          <w:bCs/>
          <w:sz w:val="24"/>
          <w:szCs w:val="24"/>
        </w:rPr>
        <w:t>hard shell helmet</w:t>
      </w:r>
      <w:r w:rsidRPr="00D11044">
        <w:rPr>
          <w:rFonts w:ascii="Arial" w:hAnsi="Arial" w:cs="Arial"/>
          <w:sz w:val="24"/>
          <w:szCs w:val="24"/>
        </w:rPr>
        <w:t xml:space="preserve"> that meets an internationally accepted safety standard. In accordance with Regulation 15 </w:t>
      </w:r>
      <w:r w:rsidRPr="00D11044">
        <w:rPr>
          <w:rFonts w:ascii="Arial" w:hAnsi="Arial" w:cs="Arial"/>
          <w:b/>
          <w:bCs/>
          <w:sz w:val="24"/>
          <w:szCs w:val="24"/>
        </w:rPr>
        <w:t>all junior</w:t>
      </w:r>
      <w:r w:rsidRPr="00D11044">
        <w:rPr>
          <w:rFonts w:ascii="Arial" w:hAnsi="Arial" w:cs="Arial"/>
          <w:sz w:val="24"/>
          <w:szCs w:val="24"/>
        </w:rPr>
        <w:t xml:space="preserve"> competitors must wear protective helmets.</w:t>
      </w:r>
    </w:p>
    <w:p w:rsidR="004A1D49" w:rsidRPr="00D11044" w:rsidRDefault="004A1D49" w:rsidP="00EC7F7A">
      <w:pPr>
        <w:jc w:val="both"/>
        <w:rPr>
          <w:rFonts w:ascii="Arial" w:hAnsi="Arial" w:cs="Arial"/>
          <w:sz w:val="24"/>
          <w:szCs w:val="24"/>
        </w:rPr>
      </w:pPr>
      <w:r w:rsidRPr="00D11044">
        <w:rPr>
          <w:rFonts w:ascii="Arial" w:hAnsi="Arial" w:cs="Arial"/>
          <w:b/>
          <w:bCs/>
          <w:sz w:val="24"/>
          <w:szCs w:val="24"/>
        </w:rPr>
        <w:t xml:space="preserve">Lights: </w:t>
      </w:r>
      <w:r w:rsidRPr="00D11044">
        <w:rPr>
          <w:rFonts w:ascii="Arial" w:hAnsi="Arial" w:cs="Arial"/>
          <w:sz w:val="24"/>
          <w:szCs w:val="24"/>
        </w:rPr>
        <w:t>It is recommended that a working rear light, either flashing or constant, is fitted to the machine in a position clearly visible to following road users, and is active whilst the machine is in use.</w:t>
      </w:r>
    </w:p>
    <w:p w:rsidR="009833DF" w:rsidRPr="00472EC1" w:rsidRDefault="006208B0" w:rsidP="00715F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recent </w:t>
      </w:r>
      <w:r w:rsidRPr="00472EC1">
        <w:rPr>
          <w:rFonts w:ascii="Arial" w:hAnsi="Arial" w:cs="Arial"/>
          <w:color w:val="000000" w:themeColor="text1"/>
          <w:sz w:val="24"/>
          <w:szCs w:val="24"/>
        </w:rPr>
        <w:t xml:space="preserve">years we have promoted this event as a charity event and all the profits are sent to a designated charity. This year we will pass all proceeds to </w:t>
      </w:r>
      <w:r w:rsidR="000750A6" w:rsidRPr="00472EC1">
        <w:rPr>
          <w:rFonts w:ascii="Arial" w:hAnsi="Arial" w:cs="Arial"/>
          <w:color w:val="000000" w:themeColor="text1"/>
          <w:sz w:val="24"/>
          <w:szCs w:val="24"/>
        </w:rPr>
        <w:t xml:space="preserve">Prostate Cancer </w:t>
      </w:r>
      <w:r w:rsidR="0046051F">
        <w:rPr>
          <w:rFonts w:ascii="Arial" w:hAnsi="Arial" w:cs="Arial"/>
          <w:color w:val="000000" w:themeColor="text1"/>
          <w:sz w:val="24"/>
          <w:szCs w:val="24"/>
        </w:rPr>
        <w:t xml:space="preserve">UK.  </w:t>
      </w:r>
      <w:r w:rsidR="009833DF" w:rsidRPr="00472EC1">
        <w:rPr>
          <w:rFonts w:ascii="Arial" w:hAnsi="Arial" w:cs="Arial"/>
          <w:color w:val="000000" w:themeColor="text1"/>
          <w:sz w:val="24"/>
          <w:szCs w:val="24"/>
        </w:rPr>
        <w:t>At the time of going to press w</w:t>
      </w:r>
      <w:r w:rsidR="00472EC1" w:rsidRPr="00472EC1">
        <w:rPr>
          <w:rFonts w:ascii="Arial" w:hAnsi="Arial" w:cs="Arial"/>
          <w:color w:val="000000" w:themeColor="text1"/>
          <w:sz w:val="24"/>
          <w:szCs w:val="24"/>
        </w:rPr>
        <w:t>e will be donating at least £300</w:t>
      </w:r>
      <w:r w:rsidR="009833DF" w:rsidRPr="00472EC1">
        <w:rPr>
          <w:rFonts w:ascii="Arial" w:hAnsi="Arial" w:cs="Arial"/>
          <w:color w:val="000000" w:themeColor="text1"/>
          <w:sz w:val="24"/>
          <w:szCs w:val="24"/>
        </w:rPr>
        <w:t xml:space="preserve"> to this charity, but this value will ri</w:t>
      </w:r>
      <w:r w:rsidR="00D93262" w:rsidRPr="00472EC1">
        <w:rPr>
          <w:rFonts w:ascii="Arial" w:hAnsi="Arial" w:cs="Arial"/>
          <w:color w:val="000000" w:themeColor="text1"/>
          <w:sz w:val="24"/>
          <w:szCs w:val="24"/>
        </w:rPr>
        <w:t>s</w:t>
      </w:r>
      <w:r w:rsidR="009833DF" w:rsidRPr="00472EC1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D93262" w:rsidRPr="00472EC1">
        <w:rPr>
          <w:rFonts w:ascii="Arial" w:hAnsi="Arial" w:cs="Arial"/>
          <w:color w:val="000000" w:themeColor="text1"/>
          <w:sz w:val="24"/>
          <w:szCs w:val="24"/>
        </w:rPr>
        <w:t>dependent</w:t>
      </w:r>
      <w:r w:rsidR="009833DF" w:rsidRPr="00472EC1">
        <w:rPr>
          <w:rFonts w:ascii="Arial" w:hAnsi="Arial" w:cs="Arial"/>
          <w:color w:val="000000" w:themeColor="text1"/>
          <w:sz w:val="24"/>
          <w:szCs w:val="24"/>
        </w:rPr>
        <w:t xml:space="preserve"> upon donations recovered from refreshments</w:t>
      </w:r>
      <w:r w:rsidR="00D93262" w:rsidRPr="00472EC1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9833DF" w:rsidRDefault="009833DF" w:rsidP="00715F9A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9833DF" w:rsidRPr="009833DF" w:rsidRDefault="009833DF" w:rsidP="00715F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833DF">
        <w:rPr>
          <w:rFonts w:ascii="Arial" w:hAnsi="Arial" w:cs="Arial"/>
          <w:color w:val="000000" w:themeColor="text1"/>
          <w:sz w:val="24"/>
          <w:szCs w:val="24"/>
        </w:rPr>
        <w:t>Have a good, safe ride</w:t>
      </w:r>
    </w:p>
    <w:p w:rsidR="009833DF" w:rsidRPr="009833DF" w:rsidRDefault="009833DF" w:rsidP="00715F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9833DF" w:rsidRPr="009833DF" w:rsidRDefault="009833DF" w:rsidP="00715F9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9833DF">
        <w:rPr>
          <w:rFonts w:ascii="Arial" w:hAnsi="Arial" w:cs="Arial"/>
          <w:color w:val="000000" w:themeColor="text1"/>
          <w:sz w:val="24"/>
          <w:szCs w:val="24"/>
        </w:rPr>
        <w:t>Steve</w:t>
      </w:r>
    </w:p>
    <w:p w:rsidR="009833DF" w:rsidRPr="00E54B5A" w:rsidRDefault="009833DF" w:rsidP="00715F9A">
      <w:pPr>
        <w:spacing w:after="0"/>
        <w:rPr>
          <w:rFonts w:ascii="Arial" w:hAnsi="Arial" w:cs="Arial"/>
          <w:sz w:val="24"/>
          <w:szCs w:val="24"/>
        </w:rPr>
      </w:pPr>
    </w:p>
    <w:sectPr w:rsidR="009833DF" w:rsidRPr="00E54B5A" w:rsidSect="00D11044">
      <w:pgSz w:w="11906" w:h="16838"/>
      <w:pgMar w:top="851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23EA5"/>
    <w:multiLevelType w:val="hybridMultilevel"/>
    <w:tmpl w:val="F3584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557D1"/>
    <w:multiLevelType w:val="hybridMultilevel"/>
    <w:tmpl w:val="7EEC83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14"/>
    <w:rsid w:val="0004047B"/>
    <w:rsid w:val="00045BFE"/>
    <w:rsid w:val="000750A6"/>
    <w:rsid w:val="003E0714"/>
    <w:rsid w:val="0046051F"/>
    <w:rsid w:val="00472EC1"/>
    <w:rsid w:val="004A1D49"/>
    <w:rsid w:val="005F1192"/>
    <w:rsid w:val="006208B0"/>
    <w:rsid w:val="00715F9A"/>
    <w:rsid w:val="00746953"/>
    <w:rsid w:val="007C6EF9"/>
    <w:rsid w:val="009833DF"/>
    <w:rsid w:val="00D11044"/>
    <w:rsid w:val="00D93262"/>
    <w:rsid w:val="00E54B5A"/>
    <w:rsid w:val="00EC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C7A5C3-1CC2-4FDD-9B59-FC1FE553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746953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746953"/>
    <w:rPr>
      <w:rFonts w:ascii="Arial" w:eastAsia="Times New Roman" w:hAnsi="Arial" w:cs="Arial"/>
      <w:b/>
      <w:bCs/>
      <w:i/>
      <w:iCs/>
      <w:sz w:val="24"/>
      <w:szCs w:val="24"/>
      <w:lang w:eastAsia="en-GB"/>
    </w:rPr>
  </w:style>
  <w:style w:type="paragraph" w:styleId="BodyText2">
    <w:name w:val="Body Text 2"/>
    <w:basedOn w:val="Normal"/>
    <w:link w:val="BodyText2Char"/>
    <w:uiPriority w:val="99"/>
    <w:rsid w:val="004A1D49"/>
    <w:pPr>
      <w:spacing w:after="0" w:line="240" w:lineRule="auto"/>
    </w:pPr>
    <w:rPr>
      <w:rFonts w:ascii="Arial" w:eastAsia="Times New Roman" w:hAnsi="Arial" w:cs="Arial"/>
      <w:sz w:val="32"/>
      <w:szCs w:val="32"/>
      <w:lang w:eastAsia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1D49"/>
    <w:rPr>
      <w:rFonts w:ascii="Arial" w:eastAsia="Times New Roman" w:hAnsi="Arial" w:cs="Arial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qFormat/>
    <w:rsid w:val="004A1D49"/>
    <w:rPr>
      <w:b/>
      <w:bCs/>
    </w:rPr>
  </w:style>
  <w:style w:type="paragraph" w:styleId="ListParagraph">
    <w:name w:val="List Paragraph"/>
    <w:basedOn w:val="Normal"/>
    <w:uiPriority w:val="34"/>
    <w:qFormat/>
    <w:rsid w:val="00EC7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wilkinson</dc:creator>
  <cp:keywords/>
  <dc:description/>
  <cp:lastModifiedBy>steve wilkinson</cp:lastModifiedBy>
  <cp:revision>14</cp:revision>
  <dcterms:created xsi:type="dcterms:W3CDTF">2018-04-02T09:02:00Z</dcterms:created>
  <dcterms:modified xsi:type="dcterms:W3CDTF">2018-04-27T13:01:00Z</dcterms:modified>
</cp:coreProperties>
</file>