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D8" w:rsidRPr="0073762A" w:rsidRDefault="00206FD8" w:rsidP="00206FD8">
      <w:pPr>
        <w:jc w:val="center"/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1D5F4F2" wp14:editId="28229A0B">
            <wp:extent cx="1134000" cy="106560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41636783_29204b78a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679" w:rsidRDefault="0003276C" w:rsidP="00A90C33">
      <w:pPr>
        <w:ind w:left="720" w:hanging="72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762A">
        <w:rPr>
          <w:rFonts w:asciiTheme="majorHAnsi" w:hAnsiTheme="majorHAnsi" w:cstheme="majorHAnsi"/>
          <w:b/>
          <w:sz w:val="32"/>
          <w:szCs w:val="32"/>
        </w:rPr>
        <w:t>25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M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ile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T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 xml:space="preserve">ime </w:t>
      </w:r>
      <w:r w:rsidR="001D7A8B" w:rsidRPr="0073762A">
        <w:rPr>
          <w:rFonts w:asciiTheme="majorHAnsi" w:hAnsiTheme="majorHAnsi" w:cstheme="majorHAnsi"/>
          <w:b/>
          <w:sz w:val="32"/>
          <w:szCs w:val="32"/>
        </w:rPr>
        <w:t>T</w:t>
      </w:r>
      <w:r w:rsidR="00B24B6C" w:rsidRPr="0073762A">
        <w:rPr>
          <w:rFonts w:asciiTheme="majorHAnsi" w:hAnsiTheme="majorHAnsi" w:cstheme="majorHAnsi"/>
          <w:b/>
          <w:sz w:val="32"/>
          <w:szCs w:val="32"/>
        </w:rPr>
        <w:t>rial</w:t>
      </w:r>
      <w:r w:rsidR="00A90C33" w:rsidRPr="0073762A">
        <w:rPr>
          <w:rFonts w:asciiTheme="majorHAnsi" w:hAnsiTheme="majorHAnsi" w:cstheme="majorHAnsi"/>
          <w:b/>
          <w:sz w:val="32"/>
          <w:szCs w:val="32"/>
        </w:rPr>
        <w:t xml:space="preserve"> - </w:t>
      </w:r>
      <w:r w:rsidR="00B06DB9">
        <w:rPr>
          <w:rFonts w:asciiTheme="majorHAnsi" w:hAnsiTheme="majorHAnsi" w:cstheme="majorHAnsi"/>
          <w:b/>
          <w:sz w:val="32"/>
          <w:szCs w:val="32"/>
        </w:rPr>
        <w:t>Saturday 2</w:t>
      </w:r>
      <w:r w:rsidR="00B06DB9" w:rsidRPr="00B06DB9">
        <w:rPr>
          <w:rFonts w:asciiTheme="majorHAnsi" w:hAnsiTheme="majorHAnsi" w:cstheme="majorHAnsi"/>
          <w:b/>
          <w:sz w:val="32"/>
          <w:szCs w:val="32"/>
          <w:vertAlign w:val="superscript"/>
        </w:rPr>
        <w:t>nd</w:t>
      </w:r>
      <w:r w:rsidR="00B06DB9">
        <w:rPr>
          <w:rFonts w:asciiTheme="majorHAnsi" w:hAnsiTheme="majorHAnsi" w:cstheme="majorHAnsi"/>
          <w:b/>
          <w:sz w:val="32"/>
          <w:szCs w:val="32"/>
        </w:rPr>
        <w:t xml:space="preserve"> June 2018</w:t>
      </w:r>
    </w:p>
    <w:p w:rsidR="00AA10CD" w:rsidRPr="000C6E0A" w:rsidRDefault="00C05FB0" w:rsidP="000C6E0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C6E0A">
        <w:rPr>
          <w:rFonts w:asciiTheme="majorHAnsi" w:hAnsiTheme="majorHAnsi" w:cstheme="majorHAnsi"/>
          <w:sz w:val="24"/>
          <w:szCs w:val="24"/>
        </w:rPr>
        <w:t>First rider off</w:t>
      </w:r>
      <w:r w:rsidR="00A90C33" w:rsidRPr="000C6E0A">
        <w:rPr>
          <w:rFonts w:asciiTheme="majorHAnsi" w:hAnsiTheme="majorHAnsi" w:cstheme="majorHAnsi"/>
          <w:sz w:val="24"/>
          <w:szCs w:val="24"/>
        </w:rPr>
        <w:t xml:space="preserve"> at </w:t>
      </w:r>
      <w:r w:rsidR="000C6E0A" w:rsidRPr="000C6E0A">
        <w:rPr>
          <w:rFonts w:asciiTheme="majorHAnsi" w:hAnsiTheme="majorHAnsi" w:cstheme="majorHAnsi"/>
          <w:sz w:val="24"/>
          <w:szCs w:val="24"/>
        </w:rPr>
        <w:t>14.02 pm.</w:t>
      </w:r>
      <w:proofErr w:type="gramEnd"/>
    </w:p>
    <w:p w:rsidR="0003276C" w:rsidRPr="000C6E0A" w:rsidRDefault="0003276C" w:rsidP="000C6E0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0C6E0A">
        <w:rPr>
          <w:rFonts w:asciiTheme="majorHAnsi" w:hAnsiTheme="majorHAnsi" w:cstheme="majorHAnsi"/>
          <w:sz w:val="24"/>
          <w:szCs w:val="24"/>
        </w:rPr>
        <w:t>Promoted for and on behalf of cycling time trials under the</w:t>
      </w:r>
      <w:r w:rsidR="000C6E0A" w:rsidRPr="000C6E0A">
        <w:rPr>
          <w:rFonts w:asciiTheme="majorHAnsi" w:hAnsiTheme="majorHAnsi" w:cstheme="majorHAnsi"/>
          <w:sz w:val="24"/>
          <w:szCs w:val="24"/>
        </w:rPr>
        <w:t>ir</w:t>
      </w:r>
      <w:r w:rsidRPr="000C6E0A">
        <w:rPr>
          <w:rFonts w:asciiTheme="majorHAnsi" w:hAnsiTheme="majorHAnsi" w:cstheme="majorHAnsi"/>
          <w:sz w:val="24"/>
          <w:szCs w:val="24"/>
        </w:rPr>
        <w:t xml:space="preserve"> rules and regulations</w:t>
      </w:r>
      <w:r w:rsidR="00A90C33" w:rsidRPr="000C6E0A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03276C" w:rsidRPr="000C6E0A" w:rsidRDefault="0003276C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b/>
          <w:sz w:val="24"/>
          <w:szCs w:val="24"/>
        </w:rPr>
        <w:t>Event secretary</w:t>
      </w:r>
      <w:r w:rsidR="000C6E0A" w:rsidRPr="000C6E0A">
        <w:rPr>
          <w:rFonts w:asciiTheme="majorHAnsi" w:hAnsiTheme="majorHAnsi" w:cstheme="majorHAnsi"/>
          <w:b/>
          <w:sz w:val="24"/>
          <w:szCs w:val="24"/>
        </w:rPr>
        <w:t>:</w:t>
      </w:r>
      <w:r w:rsidRPr="000C6E0A">
        <w:rPr>
          <w:rFonts w:asciiTheme="majorHAnsi" w:hAnsiTheme="majorHAnsi" w:cstheme="majorHAnsi"/>
          <w:sz w:val="24"/>
          <w:szCs w:val="24"/>
        </w:rPr>
        <w:t xml:space="preserve"> Ian Ambler</w:t>
      </w:r>
      <w:r w:rsidR="00AC3679" w:rsidRPr="000C6E0A">
        <w:rPr>
          <w:rFonts w:asciiTheme="majorHAnsi" w:hAnsiTheme="majorHAnsi" w:cstheme="majorHAnsi"/>
          <w:sz w:val="24"/>
          <w:szCs w:val="24"/>
        </w:rPr>
        <w:t>,</w:t>
      </w:r>
      <w:r w:rsidRPr="000C6E0A">
        <w:rPr>
          <w:rFonts w:asciiTheme="majorHAnsi" w:hAnsiTheme="majorHAnsi" w:cstheme="majorHAnsi"/>
          <w:sz w:val="24"/>
          <w:szCs w:val="24"/>
        </w:rPr>
        <w:t xml:space="preserve"> 11 Hague Park Lane, South Kirkby, </w:t>
      </w:r>
      <w:proofErr w:type="gramStart"/>
      <w:r w:rsidRPr="000C6E0A">
        <w:rPr>
          <w:rFonts w:asciiTheme="majorHAnsi" w:hAnsiTheme="majorHAnsi" w:cstheme="majorHAnsi"/>
          <w:sz w:val="24"/>
          <w:szCs w:val="24"/>
        </w:rPr>
        <w:t>Pontefract</w:t>
      </w:r>
      <w:proofErr w:type="gramEnd"/>
      <w:r w:rsidR="000C6E0A" w:rsidRPr="000C6E0A">
        <w:rPr>
          <w:rFonts w:asciiTheme="majorHAnsi" w:hAnsiTheme="majorHAnsi" w:cstheme="majorHAnsi"/>
          <w:sz w:val="24"/>
          <w:szCs w:val="24"/>
        </w:rPr>
        <w:t>,</w:t>
      </w:r>
      <w:r w:rsidRPr="000C6E0A">
        <w:rPr>
          <w:rFonts w:asciiTheme="majorHAnsi" w:hAnsiTheme="majorHAnsi" w:cstheme="majorHAnsi"/>
          <w:sz w:val="24"/>
          <w:szCs w:val="24"/>
        </w:rPr>
        <w:t xml:space="preserve"> WF9 3SS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="00834DCD" w:rsidRPr="000C6E0A">
        <w:rPr>
          <w:rFonts w:asciiTheme="majorHAnsi" w:hAnsiTheme="majorHAnsi" w:cstheme="majorHAnsi"/>
          <w:sz w:val="24"/>
          <w:szCs w:val="24"/>
        </w:rPr>
        <w:t>Tele</w:t>
      </w:r>
      <w:r w:rsidR="00A90C33" w:rsidRPr="000C6E0A">
        <w:rPr>
          <w:rFonts w:asciiTheme="majorHAnsi" w:hAnsiTheme="majorHAnsi" w:cstheme="majorHAnsi"/>
          <w:sz w:val="24"/>
          <w:szCs w:val="24"/>
        </w:rPr>
        <w:t>phone:</w:t>
      </w:r>
      <w:r w:rsidRPr="000C6E0A">
        <w:rPr>
          <w:rFonts w:asciiTheme="majorHAnsi" w:hAnsiTheme="majorHAnsi" w:cstheme="majorHAnsi"/>
          <w:sz w:val="24"/>
          <w:szCs w:val="24"/>
        </w:rPr>
        <w:t xml:space="preserve"> 07738828546</w:t>
      </w:r>
    </w:p>
    <w:p w:rsidR="00924F45" w:rsidRPr="000C6E0A" w:rsidRDefault="00924F45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b/>
          <w:sz w:val="24"/>
          <w:szCs w:val="24"/>
        </w:rPr>
        <w:t>Time keepers</w:t>
      </w:r>
      <w:r w:rsidR="00AA10CD" w:rsidRPr="000C6E0A">
        <w:rPr>
          <w:rFonts w:asciiTheme="majorHAnsi" w:hAnsiTheme="majorHAnsi" w:cstheme="majorHAnsi"/>
          <w:b/>
          <w:sz w:val="24"/>
          <w:szCs w:val="24"/>
        </w:rPr>
        <w:t>:</w:t>
      </w:r>
      <w:r w:rsidR="0090350C" w:rsidRPr="000C6E0A">
        <w:rPr>
          <w:rFonts w:asciiTheme="majorHAnsi" w:hAnsiTheme="majorHAnsi" w:cstheme="majorHAnsi"/>
          <w:sz w:val="24"/>
          <w:szCs w:val="24"/>
        </w:rPr>
        <w:t xml:space="preserve"> Phil Hurt and George Barker</w:t>
      </w:r>
      <w:r w:rsidRPr="000C6E0A">
        <w:rPr>
          <w:rFonts w:asciiTheme="majorHAnsi" w:hAnsiTheme="majorHAnsi" w:cstheme="majorHAnsi"/>
          <w:sz w:val="24"/>
          <w:szCs w:val="24"/>
        </w:rPr>
        <w:t>.</w:t>
      </w:r>
    </w:p>
    <w:p w:rsidR="000C6E0A" w:rsidRPr="000C6E0A" w:rsidRDefault="00A90C33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b/>
          <w:sz w:val="24"/>
          <w:szCs w:val="24"/>
        </w:rPr>
        <w:t>Numbers and signing on at: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="0090350C" w:rsidRPr="000C6E0A">
        <w:rPr>
          <w:rFonts w:asciiTheme="majorHAnsi" w:hAnsiTheme="majorHAnsi" w:cstheme="majorHAnsi"/>
          <w:sz w:val="24"/>
          <w:szCs w:val="24"/>
        </w:rPr>
        <w:t xml:space="preserve">Event Headquarters is </w:t>
      </w:r>
      <w:proofErr w:type="spellStart"/>
      <w:r w:rsidR="0090350C" w:rsidRPr="000C6E0A">
        <w:rPr>
          <w:rFonts w:asciiTheme="majorHAnsi" w:hAnsiTheme="majorHAnsi" w:cstheme="majorHAnsi"/>
          <w:sz w:val="24"/>
          <w:szCs w:val="24"/>
        </w:rPr>
        <w:t>Arkendale</w:t>
      </w:r>
      <w:proofErr w:type="spellEnd"/>
      <w:r w:rsidR="0090350C" w:rsidRPr="000C6E0A">
        <w:rPr>
          <w:rFonts w:asciiTheme="majorHAnsi" w:hAnsiTheme="majorHAnsi" w:cstheme="majorHAnsi"/>
          <w:sz w:val="24"/>
          <w:szCs w:val="24"/>
        </w:rPr>
        <w:t xml:space="preserve"> Community Hall, Moor Lane,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350C" w:rsidRPr="000C6E0A">
        <w:rPr>
          <w:rFonts w:asciiTheme="majorHAnsi" w:hAnsiTheme="majorHAnsi" w:cstheme="majorHAnsi"/>
          <w:sz w:val="24"/>
          <w:szCs w:val="24"/>
        </w:rPr>
        <w:t>Arkendale</w:t>
      </w:r>
      <w:proofErr w:type="spellEnd"/>
      <w:r w:rsidR="000C6E0A" w:rsidRPr="000C6E0A">
        <w:rPr>
          <w:rFonts w:asciiTheme="majorHAnsi" w:hAnsiTheme="majorHAnsi" w:cstheme="majorHAnsi"/>
          <w:sz w:val="24"/>
          <w:szCs w:val="24"/>
        </w:rPr>
        <w:t>,</w:t>
      </w:r>
      <w:r w:rsidR="0090350C" w:rsidRPr="000C6E0A">
        <w:rPr>
          <w:rFonts w:asciiTheme="majorHAnsi" w:hAnsiTheme="majorHAnsi" w:cstheme="majorHAnsi"/>
          <w:sz w:val="24"/>
          <w:szCs w:val="24"/>
        </w:rPr>
        <w:t xml:space="preserve"> HG5 0RF. </w:t>
      </w:r>
    </w:p>
    <w:p w:rsidR="00CD73EF" w:rsidRPr="000C6E0A" w:rsidRDefault="0090350C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Please sign-in and sign-out here when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collecting/returning numbers.</w:t>
      </w:r>
      <w:r w:rsidR="000C00A3">
        <w:rPr>
          <w:rFonts w:asciiTheme="majorHAnsi" w:hAnsiTheme="majorHAnsi" w:cstheme="majorHAnsi"/>
          <w:sz w:val="24"/>
          <w:szCs w:val="24"/>
        </w:rPr>
        <w:t xml:space="preserve">  </w:t>
      </w:r>
      <w:r w:rsidR="00CD73EF" w:rsidRPr="000C6E0A">
        <w:rPr>
          <w:rFonts w:asciiTheme="majorHAnsi" w:hAnsiTheme="majorHAnsi" w:cstheme="majorHAnsi"/>
          <w:sz w:val="24"/>
          <w:szCs w:val="24"/>
        </w:rPr>
        <w:t>Failure to sign out by the competitor will result in them being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="00CD73EF" w:rsidRPr="000C6E0A">
        <w:rPr>
          <w:rFonts w:asciiTheme="majorHAnsi" w:hAnsiTheme="majorHAnsi" w:cstheme="majorHAnsi"/>
          <w:sz w:val="24"/>
          <w:szCs w:val="24"/>
        </w:rPr>
        <w:t>recorded as DNF.</w:t>
      </w:r>
    </w:p>
    <w:p w:rsidR="0090350C" w:rsidRPr="000C6E0A" w:rsidRDefault="0090350C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Result Board and refreshments</w:t>
      </w:r>
      <w:r w:rsidR="00CD73EF" w:rsidRPr="000C6E0A">
        <w:rPr>
          <w:rFonts w:asciiTheme="majorHAnsi" w:hAnsiTheme="majorHAnsi" w:cstheme="majorHAnsi"/>
          <w:sz w:val="24"/>
          <w:szCs w:val="24"/>
        </w:rPr>
        <w:t xml:space="preserve"> will be</w:t>
      </w:r>
      <w:r w:rsidRPr="000C6E0A">
        <w:rPr>
          <w:rFonts w:asciiTheme="majorHAnsi" w:hAnsiTheme="majorHAnsi" w:cstheme="majorHAnsi"/>
          <w:sz w:val="24"/>
          <w:szCs w:val="24"/>
        </w:rPr>
        <w:t xml:space="preserve"> here also.</w:t>
      </w:r>
    </w:p>
    <w:p w:rsidR="0090350C" w:rsidRPr="000C00A3" w:rsidRDefault="0090350C" w:rsidP="000C00A3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SHOE-PLATES ARE NOT TO BE WORN IN THE HALL</w:t>
      </w:r>
      <w:r w:rsidR="000C00A3" w:rsidRPr="000C00A3">
        <w:rPr>
          <w:rFonts w:asciiTheme="majorHAnsi" w:hAnsiTheme="majorHAnsi" w:cstheme="majorHAnsi"/>
          <w:b/>
          <w:sz w:val="24"/>
          <w:szCs w:val="24"/>
        </w:rPr>
        <w:t xml:space="preserve">.  </w:t>
      </w:r>
      <w:r w:rsidRPr="000C00A3">
        <w:rPr>
          <w:rFonts w:asciiTheme="majorHAnsi" w:hAnsiTheme="majorHAnsi" w:cstheme="majorHAnsi"/>
          <w:b/>
          <w:sz w:val="24"/>
          <w:szCs w:val="24"/>
        </w:rPr>
        <w:t>There is limited parking space around the village.</w:t>
      </w:r>
      <w:r w:rsidR="000C00A3" w:rsidRPr="000C00A3"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0C00A3">
        <w:rPr>
          <w:rFonts w:asciiTheme="majorHAnsi" w:hAnsiTheme="majorHAnsi" w:cstheme="majorHAnsi"/>
          <w:b/>
          <w:sz w:val="24"/>
          <w:szCs w:val="24"/>
        </w:rPr>
        <w:t>The Hall car park is across the road from the HQ</w:t>
      </w:r>
      <w:r w:rsidR="00CD73EF" w:rsidRPr="000C00A3">
        <w:rPr>
          <w:rFonts w:asciiTheme="majorHAnsi" w:hAnsiTheme="majorHAnsi" w:cstheme="majorHAnsi"/>
          <w:b/>
          <w:sz w:val="24"/>
          <w:szCs w:val="24"/>
        </w:rPr>
        <w:t>.</w:t>
      </w:r>
    </w:p>
    <w:p w:rsidR="0090350C" w:rsidRPr="000C00A3" w:rsidRDefault="0090350C" w:rsidP="000C00A3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Do not park in front of any houses, or in the Blue Bell car</w:t>
      </w:r>
      <w:r w:rsidR="000C6E0A" w:rsidRPr="000C00A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00A3">
        <w:rPr>
          <w:rFonts w:asciiTheme="majorHAnsi" w:hAnsiTheme="majorHAnsi" w:cstheme="majorHAnsi"/>
          <w:b/>
          <w:sz w:val="24"/>
          <w:szCs w:val="24"/>
        </w:rPr>
        <w:t>park. The roads in the village are quite narrow, and there is</w:t>
      </w:r>
      <w:r w:rsidR="000C6E0A" w:rsidRPr="000C00A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00A3">
        <w:rPr>
          <w:rFonts w:asciiTheme="majorHAnsi" w:hAnsiTheme="majorHAnsi" w:cstheme="majorHAnsi"/>
          <w:b/>
          <w:sz w:val="24"/>
          <w:szCs w:val="24"/>
        </w:rPr>
        <w:t>a regular bus service.</w:t>
      </w:r>
    </w:p>
    <w:p w:rsidR="0090350C" w:rsidRPr="000C00A3" w:rsidRDefault="0090350C" w:rsidP="000C00A3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TURBO TRAINERS NOT TO BE USED IN THE VILLAGE,</w:t>
      </w:r>
      <w:r w:rsidR="000C6E0A" w:rsidRPr="000C00A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00A3">
        <w:rPr>
          <w:rFonts w:asciiTheme="majorHAnsi" w:hAnsiTheme="majorHAnsi" w:cstheme="majorHAnsi"/>
          <w:b/>
          <w:sz w:val="24"/>
          <w:szCs w:val="24"/>
        </w:rPr>
        <w:t xml:space="preserve">OR WITHIN 100 </w:t>
      </w:r>
      <w:r w:rsidR="000C6E0A" w:rsidRPr="000C00A3">
        <w:rPr>
          <w:rFonts w:asciiTheme="majorHAnsi" w:hAnsiTheme="majorHAnsi" w:cstheme="majorHAnsi"/>
          <w:b/>
          <w:sz w:val="24"/>
          <w:szCs w:val="24"/>
        </w:rPr>
        <w:t>YARDS</w:t>
      </w:r>
      <w:r w:rsidRPr="000C00A3">
        <w:rPr>
          <w:rFonts w:asciiTheme="majorHAnsi" w:hAnsiTheme="majorHAnsi" w:cstheme="majorHAnsi"/>
          <w:b/>
          <w:sz w:val="24"/>
          <w:szCs w:val="24"/>
        </w:rPr>
        <w:t xml:space="preserve"> OF ANY OCCUPIED PROPERTY</w:t>
      </w:r>
      <w:proofErr w:type="gramStart"/>
      <w:r w:rsidRPr="000C00A3">
        <w:rPr>
          <w:rFonts w:asciiTheme="majorHAnsi" w:hAnsiTheme="majorHAnsi" w:cstheme="majorHAnsi"/>
          <w:b/>
          <w:sz w:val="24"/>
          <w:szCs w:val="24"/>
        </w:rPr>
        <w:t>.(</w:t>
      </w:r>
      <w:proofErr w:type="spellStart"/>
      <w:proofErr w:type="gramEnd"/>
      <w:r w:rsidRPr="000C00A3">
        <w:rPr>
          <w:rFonts w:asciiTheme="majorHAnsi" w:hAnsiTheme="majorHAnsi" w:cstheme="majorHAnsi"/>
          <w:b/>
          <w:sz w:val="24"/>
          <w:szCs w:val="24"/>
        </w:rPr>
        <w:t>Yorks</w:t>
      </w:r>
      <w:proofErr w:type="spellEnd"/>
      <w:r w:rsidRPr="000C00A3">
        <w:rPr>
          <w:rFonts w:asciiTheme="majorHAnsi" w:hAnsiTheme="majorHAnsi" w:cstheme="majorHAnsi"/>
          <w:b/>
          <w:sz w:val="24"/>
          <w:szCs w:val="24"/>
        </w:rPr>
        <w:t xml:space="preserve"> DC </w:t>
      </w:r>
      <w:proofErr w:type="spellStart"/>
      <w:r w:rsidRPr="000C00A3">
        <w:rPr>
          <w:rFonts w:asciiTheme="majorHAnsi" w:hAnsiTheme="majorHAnsi" w:cstheme="majorHAnsi"/>
          <w:b/>
          <w:sz w:val="24"/>
          <w:szCs w:val="24"/>
        </w:rPr>
        <w:t>Reg</w:t>
      </w:r>
      <w:proofErr w:type="spellEnd"/>
      <w:r w:rsidRPr="000C00A3">
        <w:rPr>
          <w:rFonts w:asciiTheme="majorHAnsi" w:hAnsiTheme="majorHAnsi" w:cstheme="majorHAnsi"/>
          <w:b/>
          <w:sz w:val="24"/>
          <w:szCs w:val="24"/>
        </w:rPr>
        <w:t>).</w:t>
      </w:r>
    </w:p>
    <w:p w:rsidR="0090350C" w:rsidRPr="000C6E0A" w:rsidRDefault="0090350C" w:rsidP="000C00A3">
      <w:pPr>
        <w:rPr>
          <w:rFonts w:asciiTheme="majorHAnsi" w:hAnsiTheme="majorHAnsi" w:cstheme="majorHAnsi"/>
          <w:b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There are a number of lay-bys along the A168, and several side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roads. </w:t>
      </w:r>
      <w:r w:rsidRPr="000C6E0A">
        <w:rPr>
          <w:rFonts w:asciiTheme="majorHAnsi" w:hAnsiTheme="majorHAnsi" w:cstheme="majorHAnsi"/>
          <w:b/>
          <w:sz w:val="24"/>
          <w:szCs w:val="24"/>
        </w:rPr>
        <w:t>Do not use the long section of old road adjacent to the</w:t>
      </w:r>
      <w:r w:rsidR="000C6E0A" w:rsidRPr="000C6E0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b/>
          <w:sz w:val="24"/>
          <w:szCs w:val="24"/>
        </w:rPr>
        <w:t>start – this is private property.</w:t>
      </w:r>
    </w:p>
    <w:p w:rsidR="0090350C" w:rsidRPr="000C6E0A" w:rsidRDefault="0090350C" w:rsidP="000C00A3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It is approx. 2 miles from the HQ to the start. From the HQ,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head east, past the church, down Holgate Bank, bear left,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becomes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Marton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Lane. </w:t>
      </w:r>
      <w:proofErr w:type="gramStart"/>
      <w:r w:rsidRPr="000C6E0A">
        <w:rPr>
          <w:rFonts w:asciiTheme="majorHAnsi" w:hAnsiTheme="majorHAnsi" w:cstheme="majorHAnsi"/>
          <w:sz w:val="24"/>
          <w:szCs w:val="24"/>
        </w:rPr>
        <w:t xml:space="preserve">In about 1 mile, cross 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the </w:t>
      </w:r>
      <w:r w:rsidRPr="000C6E0A">
        <w:rPr>
          <w:rFonts w:asciiTheme="majorHAnsi" w:hAnsiTheme="majorHAnsi" w:cstheme="majorHAnsi"/>
          <w:sz w:val="24"/>
          <w:szCs w:val="24"/>
        </w:rPr>
        <w:t>A1M flyover to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arrive at T-junction with A168.</w:t>
      </w:r>
      <w:proofErr w:type="gramEnd"/>
      <w:r w:rsidRPr="000C6E0A">
        <w:rPr>
          <w:rFonts w:asciiTheme="majorHAnsi" w:hAnsiTheme="majorHAnsi" w:cstheme="majorHAnsi"/>
          <w:sz w:val="24"/>
          <w:szCs w:val="24"/>
        </w:rPr>
        <w:t xml:space="preserve"> Take care here</w:t>
      </w:r>
      <w:r w:rsidR="000C6E0A" w:rsidRPr="000C6E0A">
        <w:rPr>
          <w:rFonts w:asciiTheme="majorHAnsi" w:hAnsiTheme="majorHAnsi" w:cstheme="majorHAnsi"/>
          <w:sz w:val="24"/>
          <w:szCs w:val="24"/>
        </w:rPr>
        <w:t>,</w:t>
      </w:r>
      <w:r w:rsidRPr="000C6E0A">
        <w:rPr>
          <w:rFonts w:asciiTheme="majorHAnsi" w:hAnsiTheme="majorHAnsi" w:cstheme="majorHAnsi"/>
          <w:sz w:val="24"/>
          <w:szCs w:val="24"/>
        </w:rPr>
        <w:t xml:space="preserve"> as earlier starters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may be passing the lane end, turn right and continue on A168,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start is on left in about half a mile. After finishing</w:t>
      </w:r>
      <w:r w:rsidR="000C6E0A" w:rsidRPr="000C6E0A">
        <w:rPr>
          <w:rFonts w:asciiTheme="majorHAnsi" w:hAnsiTheme="majorHAnsi" w:cstheme="majorHAnsi"/>
          <w:sz w:val="24"/>
          <w:szCs w:val="24"/>
        </w:rPr>
        <w:t>,</w:t>
      </w:r>
      <w:r w:rsidRPr="000C6E0A">
        <w:rPr>
          <w:rFonts w:asciiTheme="majorHAnsi" w:hAnsiTheme="majorHAnsi" w:cstheme="majorHAnsi"/>
          <w:sz w:val="24"/>
          <w:szCs w:val="24"/>
        </w:rPr>
        <w:t xml:space="preserve"> take next left</w:t>
      </w:r>
      <w:r w:rsidR="000C6E0A" w:rsidRPr="000C6E0A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Marton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Lane) to return to the HQ.</w:t>
      </w:r>
    </w:p>
    <w:p w:rsidR="000C00A3" w:rsidRDefault="0090350C" w:rsidP="0073762A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Please respect the neighbourhood</w:t>
      </w:r>
      <w:r w:rsidR="000C6E0A" w:rsidRPr="000C6E0A">
        <w:rPr>
          <w:rFonts w:asciiTheme="majorHAnsi" w:hAnsiTheme="majorHAnsi" w:cstheme="majorHAnsi"/>
          <w:sz w:val="24"/>
          <w:szCs w:val="24"/>
        </w:rPr>
        <w:t>.</w:t>
      </w:r>
    </w:p>
    <w:p w:rsidR="000C00A3" w:rsidRPr="000E63D0" w:rsidRDefault="000C00A3" w:rsidP="000C00A3">
      <w:pPr>
        <w:rPr>
          <w:rFonts w:asciiTheme="majorHAnsi" w:hAnsiTheme="majorHAnsi" w:cstheme="majorHAnsi"/>
          <w:b/>
          <w:sz w:val="24"/>
          <w:szCs w:val="24"/>
        </w:rPr>
      </w:pPr>
      <w:r w:rsidRPr="000E63D0">
        <w:rPr>
          <w:rFonts w:asciiTheme="majorHAnsi" w:hAnsiTheme="majorHAnsi" w:cstheme="majorHAnsi"/>
          <w:b/>
          <w:sz w:val="24"/>
          <w:szCs w:val="24"/>
        </w:rPr>
        <w:t>Thanks to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:rsidR="000C00A3" w:rsidRPr="001D7A8B" w:rsidRDefault="000C00A3" w:rsidP="000C00A3">
      <w:pPr>
        <w:tabs>
          <w:tab w:val="left" w:pos="2184"/>
        </w:tabs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Refreshments</w:t>
      </w:r>
      <w:r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ab/>
        <w:t xml:space="preserve">Jayne Ambler, Linda McNamara, Michelle Hartley and Leah Radford 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Signing on:</w:t>
      </w:r>
      <w:r>
        <w:rPr>
          <w:rFonts w:asciiTheme="majorHAnsi" w:hAnsiTheme="majorHAnsi" w:cstheme="majorHAnsi"/>
          <w:sz w:val="24"/>
          <w:szCs w:val="24"/>
        </w:rPr>
        <w:tab/>
        <w:t>Joanne and Will Potter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Result board:</w:t>
      </w:r>
      <w:r>
        <w:rPr>
          <w:rFonts w:asciiTheme="majorHAnsi" w:hAnsiTheme="majorHAnsi" w:cstheme="majorHAnsi"/>
          <w:sz w:val="24"/>
          <w:szCs w:val="24"/>
        </w:rPr>
        <w:tab/>
        <w:t>Ian Ambler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Clerk:</w:t>
      </w:r>
      <w:r>
        <w:rPr>
          <w:rFonts w:asciiTheme="majorHAnsi" w:hAnsiTheme="majorHAnsi" w:cstheme="majorHAnsi"/>
          <w:sz w:val="24"/>
          <w:szCs w:val="24"/>
        </w:rPr>
        <w:tab/>
        <w:t>Andrew Whitehead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Number taker:</w:t>
      </w:r>
      <w:r>
        <w:rPr>
          <w:rFonts w:asciiTheme="majorHAnsi" w:hAnsiTheme="majorHAnsi" w:cstheme="majorHAnsi"/>
          <w:sz w:val="24"/>
          <w:szCs w:val="24"/>
        </w:rPr>
        <w:tab/>
        <w:t>Ala Whitehead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Pusher off:</w:t>
      </w:r>
      <w:r>
        <w:rPr>
          <w:rFonts w:asciiTheme="majorHAnsi" w:hAnsiTheme="majorHAnsi" w:cstheme="majorHAnsi"/>
          <w:sz w:val="24"/>
          <w:szCs w:val="24"/>
        </w:rPr>
        <w:tab/>
        <w:t xml:space="preserve">Dave Gregg </w:t>
      </w:r>
      <w:r>
        <w:rPr>
          <w:rFonts w:asciiTheme="majorHAnsi" w:hAnsiTheme="majorHAnsi" w:cstheme="majorHAnsi"/>
          <w:sz w:val="24"/>
          <w:szCs w:val="24"/>
        </w:rPr>
        <w:br/>
      </w:r>
      <w:r w:rsidRPr="000C00A3">
        <w:rPr>
          <w:rFonts w:asciiTheme="majorHAnsi" w:hAnsiTheme="majorHAnsi" w:cstheme="majorHAnsi"/>
          <w:b/>
          <w:sz w:val="24"/>
          <w:szCs w:val="24"/>
        </w:rPr>
        <w:t>Marshals:</w:t>
      </w:r>
      <w:r>
        <w:rPr>
          <w:rFonts w:asciiTheme="majorHAnsi" w:hAnsiTheme="majorHAnsi" w:cstheme="majorHAnsi"/>
          <w:sz w:val="24"/>
          <w:szCs w:val="24"/>
        </w:rPr>
        <w:tab/>
        <w:t xml:space="preserve">Steve Hall, Phil Ragsdale, Graham Barker, Ian </w:t>
      </w:r>
      <w:proofErr w:type="spellStart"/>
      <w:r>
        <w:rPr>
          <w:rFonts w:asciiTheme="majorHAnsi" w:hAnsiTheme="majorHAnsi" w:cstheme="majorHAnsi"/>
          <w:sz w:val="24"/>
          <w:szCs w:val="24"/>
        </w:rPr>
        <w:t>Brears</w:t>
      </w:r>
      <w:proofErr w:type="spellEnd"/>
      <w:r>
        <w:rPr>
          <w:rFonts w:asciiTheme="majorHAnsi" w:hAnsiTheme="majorHAnsi" w:cstheme="majorHAnsi"/>
          <w:sz w:val="24"/>
          <w:szCs w:val="24"/>
        </w:rPr>
        <w:t>, Oliver Potter,</w:t>
      </w:r>
      <w:r>
        <w:rPr>
          <w:rFonts w:asciiTheme="majorHAnsi" w:hAnsiTheme="majorHAnsi" w:cstheme="majorHAnsi"/>
          <w:sz w:val="24"/>
          <w:szCs w:val="24"/>
        </w:rPr>
        <w:tab/>
        <w:t>Gordon Kemp, Alex Broadhead and Martin Broadhead.</w:t>
      </w:r>
    </w:p>
    <w:p w:rsidR="000C00A3" w:rsidRDefault="000C00A3" w:rsidP="0073762A">
      <w:pPr>
        <w:rPr>
          <w:rFonts w:asciiTheme="majorHAnsi" w:hAnsiTheme="majorHAnsi" w:cstheme="majorHAnsi"/>
          <w:b/>
          <w:sz w:val="24"/>
          <w:szCs w:val="24"/>
        </w:rPr>
      </w:pPr>
    </w:p>
    <w:p w:rsidR="0003276C" w:rsidRPr="000C00A3" w:rsidRDefault="0090350C" w:rsidP="0073762A">
      <w:pPr>
        <w:rPr>
          <w:rFonts w:asciiTheme="majorHAnsi" w:hAnsiTheme="majorHAnsi" w:cstheme="majorHAnsi"/>
          <w:b/>
          <w:sz w:val="28"/>
          <w:szCs w:val="28"/>
        </w:rPr>
      </w:pPr>
      <w:r w:rsidRPr="000C00A3">
        <w:rPr>
          <w:rFonts w:asciiTheme="majorHAnsi" w:hAnsiTheme="majorHAnsi" w:cstheme="majorHAnsi"/>
          <w:b/>
          <w:sz w:val="28"/>
          <w:szCs w:val="28"/>
        </w:rPr>
        <w:t>Course Details V235</w:t>
      </w:r>
      <w:r w:rsidR="00F52B65" w:rsidRPr="000C00A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0C6E0A">
        <w:rPr>
          <w:rFonts w:asciiTheme="majorHAnsi" w:hAnsiTheme="majorHAnsi" w:cstheme="majorHAnsi"/>
          <w:sz w:val="24"/>
          <w:szCs w:val="24"/>
        </w:rPr>
        <w:t xml:space="preserve">Allerton Park – A168 –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Walshford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Boroughbridge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START</w:t>
      </w:r>
      <w:r w:rsidRPr="000C6E0A">
        <w:rPr>
          <w:rFonts w:asciiTheme="majorHAnsi" w:hAnsiTheme="majorHAnsi" w:cstheme="majorHAnsi"/>
          <w:sz w:val="24"/>
          <w:szCs w:val="24"/>
        </w:rPr>
        <w:t xml:space="preserve"> approx. 3.5 miles south of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Boroughbridge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>, in entrance to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A168 from old A1 (now a long layby) at a point approx. 1 yard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before "Clearway" sign. TURN LEFT on to A168, and proceed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south to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Walshford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Traffic Island (4.72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mls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>).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ENCIRCLE ISLAND</w:t>
      </w:r>
      <w:r w:rsidRPr="000C6E0A">
        <w:rPr>
          <w:rFonts w:asciiTheme="majorHAnsi" w:hAnsiTheme="majorHAnsi" w:cstheme="majorHAnsi"/>
          <w:sz w:val="24"/>
          <w:szCs w:val="24"/>
        </w:rPr>
        <w:t xml:space="preserve"> and retrace north along A168, past start, to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Boroughbridge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South Traffic Island (12.27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mls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>)</w:t>
      </w:r>
      <w:r w:rsidR="000C00A3">
        <w:rPr>
          <w:rFonts w:asciiTheme="majorHAnsi" w:hAnsiTheme="majorHAnsi" w:cstheme="majorHAnsi"/>
          <w:sz w:val="24"/>
          <w:szCs w:val="24"/>
        </w:rPr>
        <w:t>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ENCIRCLE ISLAND</w:t>
      </w:r>
      <w:r w:rsidRPr="000C6E0A">
        <w:rPr>
          <w:rFonts w:asciiTheme="majorHAnsi" w:hAnsiTheme="majorHAnsi" w:cstheme="majorHAnsi"/>
          <w:sz w:val="24"/>
          <w:szCs w:val="24"/>
        </w:rPr>
        <w:t xml:space="preserve"> and retrace south on A168 to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Walshford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 xml:space="preserve"> TI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(2nd time) (19.86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mls</w:t>
      </w:r>
      <w:proofErr w:type="spellEnd"/>
      <w:r w:rsidRPr="000C6E0A">
        <w:rPr>
          <w:rFonts w:asciiTheme="majorHAnsi" w:hAnsiTheme="majorHAnsi" w:cstheme="majorHAnsi"/>
          <w:sz w:val="24"/>
          <w:szCs w:val="24"/>
        </w:rPr>
        <w:t>).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ENCIRCLE I</w:t>
      </w:r>
      <w:r w:rsidR="000C00A3" w:rsidRPr="000C00A3">
        <w:rPr>
          <w:rFonts w:asciiTheme="majorHAnsi" w:hAnsiTheme="majorHAnsi" w:cstheme="majorHAnsi"/>
          <w:b/>
          <w:sz w:val="24"/>
          <w:szCs w:val="24"/>
        </w:rPr>
        <w:t>SLAND</w:t>
      </w:r>
      <w:r w:rsidR="000C00A3">
        <w:rPr>
          <w:rFonts w:asciiTheme="majorHAnsi" w:hAnsiTheme="majorHAnsi" w:cstheme="majorHAnsi"/>
          <w:sz w:val="24"/>
          <w:szCs w:val="24"/>
        </w:rPr>
        <w:t xml:space="preserve"> and proceed north on A168.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FINISH</w:t>
      </w:r>
      <w:r w:rsidRPr="000C6E0A">
        <w:rPr>
          <w:rFonts w:asciiTheme="majorHAnsi" w:hAnsiTheme="majorHAnsi" w:cstheme="majorHAnsi"/>
          <w:sz w:val="24"/>
          <w:szCs w:val="24"/>
        </w:rPr>
        <w:t xml:space="preserve"> at northern end of crash barrier protecting road direction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sign, on west side of road, approx. 150yds south of </w:t>
      </w:r>
      <w:proofErr w:type="spellStart"/>
      <w:r w:rsidRPr="000C6E0A">
        <w:rPr>
          <w:rFonts w:asciiTheme="majorHAnsi" w:hAnsiTheme="majorHAnsi" w:cstheme="majorHAnsi"/>
          <w:sz w:val="24"/>
          <w:szCs w:val="24"/>
        </w:rPr>
        <w:t>Arkendale</w:t>
      </w:r>
      <w:proofErr w:type="spellEnd"/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Road</w:t>
      </w:r>
      <w:r w:rsidR="00126F09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0C6E0A">
        <w:rPr>
          <w:rFonts w:asciiTheme="majorHAnsi" w:hAnsiTheme="majorHAnsi" w:cstheme="majorHAnsi"/>
          <w:sz w:val="24"/>
          <w:szCs w:val="24"/>
        </w:rPr>
        <w:t>(Marton Lane) (25 miles).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There will be some overlapping of riders on the course. Early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starters please </w:t>
      </w:r>
      <w:proofErr w:type="gramStart"/>
      <w:r w:rsidRPr="000C6E0A">
        <w:rPr>
          <w:rFonts w:asciiTheme="majorHAnsi" w:hAnsiTheme="majorHAnsi" w:cstheme="majorHAnsi"/>
          <w:sz w:val="24"/>
          <w:szCs w:val="24"/>
        </w:rPr>
        <w:t>be</w:t>
      </w:r>
      <w:proofErr w:type="gramEnd"/>
      <w:r w:rsidRPr="000C6E0A">
        <w:rPr>
          <w:rFonts w:asciiTheme="majorHAnsi" w:hAnsiTheme="majorHAnsi" w:cstheme="majorHAnsi"/>
          <w:sz w:val="24"/>
          <w:szCs w:val="24"/>
        </w:rPr>
        <w:t xml:space="preserve"> aware of later riders setting off from the start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(15 mile point for those completing 1 lap).</w:t>
      </w:r>
    </w:p>
    <w:p w:rsidR="0090350C" w:rsidRPr="000C00A3" w:rsidRDefault="0090350C" w:rsidP="0090350C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There is no parking available (other than for Officials) at the</w:t>
      </w:r>
      <w:r w:rsidR="000C00A3" w:rsidRPr="000C00A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="000C00A3" w:rsidRPr="000C00A3">
        <w:rPr>
          <w:rFonts w:asciiTheme="majorHAnsi" w:hAnsiTheme="majorHAnsi" w:cstheme="majorHAnsi"/>
          <w:b/>
          <w:sz w:val="24"/>
          <w:szCs w:val="24"/>
        </w:rPr>
        <w:t>start,</w:t>
      </w:r>
      <w:proofErr w:type="gramEnd"/>
      <w:r w:rsidR="000C00A3" w:rsidRPr="000C00A3">
        <w:rPr>
          <w:rFonts w:asciiTheme="majorHAnsi" w:hAnsiTheme="majorHAnsi" w:cstheme="majorHAnsi"/>
          <w:b/>
          <w:sz w:val="24"/>
          <w:szCs w:val="24"/>
        </w:rPr>
        <w:t xml:space="preserve"> or at the finish </w:t>
      </w:r>
      <w:r w:rsidRPr="000C00A3">
        <w:rPr>
          <w:rFonts w:asciiTheme="majorHAnsi" w:hAnsiTheme="majorHAnsi" w:cstheme="majorHAnsi"/>
          <w:b/>
          <w:sz w:val="24"/>
          <w:szCs w:val="24"/>
        </w:rPr>
        <w:t>(Police request). The A168 is a</w:t>
      </w:r>
      <w:r w:rsidR="000C00A3" w:rsidRPr="000C00A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C00A3">
        <w:rPr>
          <w:rFonts w:asciiTheme="majorHAnsi" w:hAnsiTheme="majorHAnsi" w:cstheme="majorHAnsi"/>
          <w:b/>
          <w:sz w:val="24"/>
          <w:szCs w:val="24"/>
        </w:rPr>
        <w:t>“Clearway” – no parking at the side of the carriageway.</w:t>
      </w:r>
    </w:p>
    <w:p w:rsidR="0090350C" w:rsidRPr="000C6E0A" w:rsidRDefault="0090350C" w:rsidP="0090350C">
      <w:pPr>
        <w:rPr>
          <w:rFonts w:asciiTheme="majorHAnsi" w:hAnsiTheme="majorHAnsi" w:cstheme="majorHAnsi"/>
          <w:sz w:val="24"/>
          <w:szCs w:val="24"/>
        </w:rPr>
      </w:pPr>
      <w:r w:rsidRPr="000C6E0A">
        <w:rPr>
          <w:rFonts w:asciiTheme="majorHAnsi" w:hAnsiTheme="majorHAnsi" w:cstheme="majorHAnsi"/>
          <w:sz w:val="24"/>
          <w:szCs w:val="24"/>
        </w:rPr>
        <w:t>Marshals are only to indicate your direction, and not to control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traffic in your favour. At each junction it is your responsibility to</w:t>
      </w:r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 xml:space="preserve">ensure that it is safe to proceed. Keep your heads up, and </w:t>
      </w:r>
      <w:proofErr w:type="gramStart"/>
      <w:r w:rsidRPr="000C6E0A">
        <w:rPr>
          <w:rFonts w:asciiTheme="majorHAnsi" w:hAnsiTheme="majorHAnsi" w:cstheme="majorHAnsi"/>
          <w:sz w:val="24"/>
          <w:szCs w:val="24"/>
        </w:rPr>
        <w:t>keep</w:t>
      </w:r>
      <w:proofErr w:type="gramEnd"/>
      <w:r w:rsidR="000C00A3">
        <w:rPr>
          <w:rFonts w:asciiTheme="majorHAnsi" w:hAnsiTheme="majorHAnsi" w:cstheme="majorHAnsi"/>
          <w:sz w:val="24"/>
          <w:szCs w:val="24"/>
        </w:rPr>
        <w:t xml:space="preserve"> </w:t>
      </w:r>
      <w:r w:rsidRPr="000C6E0A">
        <w:rPr>
          <w:rFonts w:asciiTheme="majorHAnsi" w:hAnsiTheme="majorHAnsi" w:cstheme="majorHAnsi"/>
          <w:sz w:val="24"/>
          <w:szCs w:val="24"/>
        </w:rPr>
        <w:t>to the left of the carriageway</w:t>
      </w:r>
    </w:p>
    <w:p w:rsidR="0003276C" w:rsidRPr="000C00A3" w:rsidRDefault="0003276C" w:rsidP="0073762A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No U turns WHATSOEVER within sight of the s</w:t>
      </w:r>
      <w:r w:rsidR="00F52B65" w:rsidRPr="000C00A3">
        <w:rPr>
          <w:rFonts w:asciiTheme="majorHAnsi" w:hAnsiTheme="majorHAnsi" w:cstheme="majorHAnsi"/>
          <w:b/>
          <w:sz w:val="24"/>
          <w:szCs w:val="24"/>
        </w:rPr>
        <w:t>tart or</w:t>
      </w:r>
      <w:r w:rsidRPr="000C00A3">
        <w:rPr>
          <w:rFonts w:asciiTheme="majorHAnsi" w:hAnsiTheme="majorHAnsi" w:cstheme="majorHAnsi"/>
          <w:b/>
          <w:sz w:val="24"/>
          <w:szCs w:val="24"/>
        </w:rPr>
        <w:t xml:space="preserve"> finish.</w:t>
      </w:r>
    </w:p>
    <w:p w:rsidR="0003276C" w:rsidRPr="000C00A3" w:rsidRDefault="0003276C" w:rsidP="0073762A">
      <w:pPr>
        <w:rPr>
          <w:rFonts w:asciiTheme="majorHAnsi" w:hAnsiTheme="majorHAnsi" w:cstheme="majorHAnsi"/>
          <w:b/>
          <w:sz w:val="24"/>
          <w:szCs w:val="24"/>
        </w:rPr>
      </w:pPr>
      <w:r w:rsidRPr="000C00A3">
        <w:rPr>
          <w:rFonts w:asciiTheme="majorHAnsi" w:hAnsiTheme="majorHAnsi" w:cstheme="majorHAnsi"/>
          <w:b/>
          <w:sz w:val="24"/>
          <w:szCs w:val="24"/>
        </w:rPr>
        <w:t>No warming up on the course after the event has started.</w:t>
      </w:r>
    </w:p>
    <w:p w:rsidR="0003276C" w:rsidRPr="001D7A8B" w:rsidRDefault="0003276C" w:rsidP="0073762A">
      <w:pPr>
        <w:rPr>
          <w:rFonts w:asciiTheme="majorHAnsi" w:hAnsiTheme="majorHAnsi" w:cstheme="majorHAnsi"/>
          <w:sz w:val="24"/>
          <w:szCs w:val="24"/>
        </w:rPr>
      </w:pPr>
      <w:r w:rsidRPr="001D7A8B">
        <w:rPr>
          <w:rFonts w:asciiTheme="majorHAnsi" w:hAnsiTheme="majorHAnsi" w:cstheme="majorHAnsi"/>
          <w:sz w:val="24"/>
          <w:szCs w:val="24"/>
        </w:rPr>
        <w:t>IN THE INTEREST OF YOUR OWN SAFETY CYCLING TIME TRIALS AND THE EVENT</w:t>
      </w:r>
      <w:r w:rsidR="00A90C33">
        <w:rPr>
          <w:rFonts w:asciiTheme="majorHAnsi" w:hAnsiTheme="majorHAnsi" w:cstheme="majorHAnsi"/>
          <w:sz w:val="24"/>
          <w:szCs w:val="24"/>
        </w:rPr>
        <w:t xml:space="preserve"> </w:t>
      </w:r>
      <w:r w:rsidRPr="001D7A8B">
        <w:rPr>
          <w:rFonts w:asciiTheme="majorHAnsi" w:hAnsiTheme="majorHAnsi" w:cstheme="majorHAnsi"/>
          <w:sz w:val="24"/>
          <w:szCs w:val="24"/>
        </w:rPr>
        <w:t>PROMOTERS STRONGLY ADVISE YOU WEAR A HARD SHELL HELMET THAT</w:t>
      </w:r>
      <w:r w:rsidR="00A90C33">
        <w:rPr>
          <w:rFonts w:asciiTheme="majorHAnsi" w:hAnsiTheme="majorHAnsi" w:cstheme="majorHAnsi"/>
          <w:sz w:val="24"/>
          <w:szCs w:val="24"/>
        </w:rPr>
        <w:t xml:space="preserve"> </w:t>
      </w:r>
      <w:r w:rsidRPr="001D7A8B">
        <w:rPr>
          <w:rFonts w:asciiTheme="majorHAnsi" w:hAnsiTheme="majorHAnsi" w:cstheme="majorHAnsi"/>
          <w:sz w:val="24"/>
          <w:szCs w:val="24"/>
        </w:rPr>
        <w:t>MEETS AN INTERNATIONALLY ACCEPTED SAFETY STANDARD. STANDARD HARD</w:t>
      </w:r>
      <w:r w:rsidR="00A90C33">
        <w:rPr>
          <w:rFonts w:asciiTheme="majorHAnsi" w:hAnsiTheme="majorHAnsi" w:cstheme="majorHAnsi"/>
          <w:sz w:val="24"/>
          <w:szCs w:val="24"/>
        </w:rPr>
        <w:t xml:space="preserve"> </w:t>
      </w:r>
      <w:r w:rsidRPr="001D7A8B">
        <w:rPr>
          <w:rFonts w:asciiTheme="majorHAnsi" w:hAnsiTheme="majorHAnsi" w:cstheme="majorHAnsi"/>
          <w:sz w:val="24"/>
          <w:szCs w:val="24"/>
        </w:rPr>
        <w:t>SHELL HATS MUST NOW BE WORN BY JUNIORS AND UNDER 18's.</w:t>
      </w:r>
      <w:r w:rsidR="00A90C33">
        <w:rPr>
          <w:rFonts w:asciiTheme="majorHAnsi" w:hAnsiTheme="majorHAnsi" w:cstheme="majorHAnsi"/>
          <w:sz w:val="24"/>
          <w:szCs w:val="24"/>
        </w:rPr>
        <w:t xml:space="preserve">  </w:t>
      </w:r>
      <w:r w:rsidRPr="001D7A8B">
        <w:rPr>
          <w:rFonts w:asciiTheme="majorHAnsi" w:hAnsiTheme="majorHAnsi" w:cstheme="majorHAnsi"/>
          <w:sz w:val="24"/>
          <w:szCs w:val="24"/>
        </w:rPr>
        <w:t>WE ALSO ADVISE, EVEN IN STRONG SUNLIGHT, THE USE OF A REAR LIGHT, SET</w:t>
      </w:r>
      <w:r w:rsidR="00A90C33">
        <w:rPr>
          <w:rFonts w:asciiTheme="majorHAnsi" w:hAnsiTheme="majorHAnsi" w:cstheme="majorHAnsi"/>
          <w:sz w:val="24"/>
          <w:szCs w:val="24"/>
        </w:rPr>
        <w:t xml:space="preserve"> </w:t>
      </w:r>
      <w:r w:rsidRPr="001D7A8B">
        <w:rPr>
          <w:rFonts w:asciiTheme="majorHAnsi" w:hAnsiTheme="majorHAnsi" w:cstheme="majorHAnsi"/>
          <w:sz w:val="24"/>
          <w:szCs w:val="24"/>
        </w:rPr>
        <w:t>TO STEADY FLASHING MODE TO BRING DRIVERS ATTENTION TO YOUR PRESENCE.</w:t>
      </w:r>
    </w:p>
    <w:p w:rsidR="0003276C" w:rsidRPr="000C00A3" w:rsidRDefault="0003276C" w:rsidP="0003276C">
      <w:pPr>
        <w:rPr>
          <w:rFonts w:asciiTheme="majorHAnsi" w:hAnsiTheme="majorHAnsi" w:cstheme="majorHAnsi"/>
          <w:b/>
          <w:sz w:val="28"/>
          <w:szCs w:val="28"/>
        </w:rPr>
      </w:pPr>
      <w:r w:rsidRPr="000C00A3">
        <w:rPr>
          <w:rFonts w:asciiTheme="majorHAnsi" w:hAnsiTheme="majorHAnsi" w:cstheme="majorHAnsi"/>
          <w:b/>
          <w:sz w:val="28"/>
          <w:szCs w:val="28"/>
        </w:rPr>
        <w:t>Prize List</w:t>
      </w:r>
    </w:p>
    <w:p w:rsidR="004D6DEB" w:rsidRPr="00A90C33" w:rsidRDefault="0003276C" w:rsidP="0003276C">
      <w:pPr>
        <w:rPr>
          <w:rFonts w:asciiTheme="majorHAnsi" w:hAnsiTheme="majorHAnsi" w:cstheme="majorHAnsi"/>
          <w:b/>
          <w:sz w:val="24"/>
          <w:szCs w:val="24"/>
        </w:rPr>
      </w:pPr>
      <w:r w:rsidRPr="00A90C33">
        <w:rPr>
          <w:rFonts w:asciiTheme="majorHAnsi" w:hAnsiTheme="majorHAnsi" w:cstheme="majorHAnsi"/>
          <w:b/>
          <w:sz w:val="24"/>
          <w:szCs w:val="24"/>
        </w:rPr>
        <w:t>Overall</w:t>
      </w:r>
    </w:p>
    <w:p w:rsidR="0003276C" w:rsidRPr="001D7A8B" w:rsidRDefault="0003276C" w:rsidP="0003276C">
      <w:pPr>
        <w:rPr>
          <w:rFonts w:asciiTheme="majorHAnsi" w:hAnsiTheme="majorHAnsi" w:cstheme="majorHAnsi"/>
          <w:sz w:val="24"/>
          <w:szCs w:val="24"/>
        </w:rPr>
      </w:pPr>
      <w:r w:rsidRPr="001D7A8B">
        <w:rPr>
          <w:rFonts w:asciiTheme="majorHAnsi" w:hAnsiTheme="majorHAnsi" w:cstheme="majorHAnsi"/>
          <w:sz w:val="24"/>
          <w:szCs w:val="24"/>
        </w:rPr>
        <w:t xml:space="preserve">1st </w:t>
      </w:r>
      <w:r w:rsidR="00AA10CD">
        <w:rPr>
          <w:rFonts w:asciiTheme="majorHAnsi" w:hAnsiTheme="majorHAnsi" w:cstheme="majorHAnsi"/>
          <w:sz w:val="24"/>
          <w:szCs w:val="24"/>
        </w:rPr>
        <w:t xml:space="preserve">- </w:t>
      </w:r>
      <w:r w:rsidR="004D6DEB" w:rsidRPr="001D7A8B">
        <w:rPr>
          <w:rFonts w:asciiTheme="majorHAnsi" w:hAnsiTheme="majorHAnsi" w:cstheme="majorHAnsi"/>
          <w:sz w:val="24"/>
          <w:szCs w:val="24"/>
        </w:rPr>
        <w:t xml:space="preserve">£40 and will hold the Paul Hunt </w:t>
      </w:r>
      <w:r w:rsidR="00A90C33">
        <w:rPr>
          <w:rFonts w:asciiTheme="majorHAnsi" w:hAnsiTheme="majorHAnsi" w:cstheme="majorHAnsi"/>
          <w:sz w:val="24"/>
          <w:szCs w:val="24"/>
        </w:rPr>
        <w:t>M</w:t>
      </w:r>
      <w:r w:rsidR="004D6DEB" w:rsidRPr="001D7A8B">
        <w:rPr>
          <w:rFonts w:asciiTheme="majorHAnsi" w:hAnsiTheme="majorHAnsi" w:cstheme="majorHAnsi"/>
          <w:sz w:val="24"/>
          <w:szCs w:val="24"/>
        </w:rPr>
        <w:t xml:space="preserve">emorial </w:t>
      </w:r>
      <w:r w:rsidR="00A90C33">
        <w:rPr>
          <w:rFonts w:asciiTheme="majorHAnsi" w:hAnsiTheme="majorHAnsi" w:cstheme="majorHAnsi"/>
          <w:sz w:val="24"/>
          <w:szCs w:val="24"/>
        </w:rPr>
        <w:t>T</w:t>
      </w:r>
      <w:r w:rsidR="004D6DEB" w:rsidRPr="001D7A8B">
        <w:rPr>
          <w:rFonts w:asciiTheme="majorHAnsi" w:hAnsiTheme="majorHAnsi" w:cstheme="majorHAnsi"/>
          <w:sz w:val="24"/>
          <w:szCs w:val="24"/>
        </w:rPr>
        <w:t>rophy for one year.</w:t>
      </w:r>
    </w:p>
    <w:p w:rsidR="004D6DEB" w:rsidRPr="001D7A8B" w:rsidRDefault="004D6DEB" w:rsidP="0003276C">
      <w:pPr>
        <w:rPr>
          <w:rFonts w:asciiTheme="majorHAnsi" w:hAnsiTheme="majorHAnsi" w:cstheme="majorHAnsi"/>
          <w:sz w:val="24"/>
          <w:szCs w:val="24"/>
        </w:rPr>
      </w:pPr>
      <w:r w:rsidRPr="001D7A8B">
        <w:rPr>
          <w:rFonts w:asciiTheme="majorHAnsi" w:hAnsiTheme="majorHAnsi" w:cstheme="majorHAnsi"/>
          <w:sz w:val="24"/>
          <w:szCs w:val="24"/>
        </w:rPr>
        <w:t>2</w:t>
      </w:r>
      <w:r w:rsidR="00AA10CD">
        <w:rPr>
          <w:rFonts w:asciiTheme="majorHAnsi" w:hAnsiTheme="majorHAnsi" w:cstheme="majorHAnsi"/>
          <w:sz w:val="24"/>
          <w:szCs w:val="24"/>
        </w:rPr>
        <w:t>nd -</w:t>
      </w:r>
      <w:r w:rsidR="00CD73EF">
        <w:rPr>
          <w:rFonts w:asciiTheme="majorHAnsi" w:hAnsiTheme="majorHAnsi" w:cstheme="majorHAnsi"/>
          <w:sz w:val="24"/>
          <w:szCs w:val="24"/>
        </w:rPr>
        <w:t xml:space="preserve"> £30</w:t>
      </w:r>
      <w:r w:rsidR="000E63D0">
        <w:rPr>
          <w:rFonts w:asciiTheme="majorHAnsi" w:hAnsiTheme="majorHAnsi" w:cstheme="majorHAnsi"/>
          <w:sz w:val="24"/>
          <w:szCs w:val="24"/>
        </w:rPr>
        <w:tab/>
      </w:r>
      <w:r w:rsidR="000E63D0">
        <w:rPr>
          <w:rFonts w:asciiTheme="majorHAnsi" w:hAnsiTheme="majorHAnsi" w:cstheme="majorHAnsi"/>
          <w:sz w:val="24"/>
          <w:szCs w:val="24"/>
        </w:rPr>
        <w:tab/>
      </w:r>
      <w:r w:rsidRPr="001D7A8B">
        <w:rPr>
          <w:rFonts w:asciiTheme="majorHAnsi" w:hAnsiTheme="majorHAnsi" w:cstheme="majorHAnsi"/>
          <w:sz w:val="24"/>
          <w:szCs w:val="24"/>
        </w:rPr>
        <w:t xml:space="preserve">3rd </w:t>
      </w:r>
      <w:r w:rsidR="00AA10CD">
        <w:rPr>
          <w:rFonts w:asciiTheme="majorHAnsi" w:hAnsiTheme="majorHAnsi" w:cstheme="majorHAnsi"/>
          <w:sz w:val="24"/>
          <w:szCs w:val="24"/>
        </w:rPr>
        <w:t xml:space="preserve">- </w:t>
      </w:r>
      <w:r w:rsidR="00CD73EF">
        <w:rPr>
          <w:rFonts w:asciiTheme="majorHAnsi" w:hAnsiTheme="majorHAnsi" w:cstheme="majorHAnsi"/>
          <w:sz w:val="24"/>
          <w:szCs w:val="24"/>
        </w:rPr>
        <w:t>£20</w:t>
      </w:r>
    </w:p>
    <w:p w:rsidR="00AA10CD" w:rsidRDefault="0003276C" w:rsidP="0003276C">
      <w:pPr>
        <w:rPr>
          <w:rFonts w:asciiTheme="majorHAnsi" w:hAnsiTheme="majorHAnsi" w:cstheme="majorHAnsi"/>
          <w:sz w:val="24"/>
          <w:szCs w:val="24"/>
        </w:rPr>
      </w:pPr>
      <w:r w:rsidRPr="000E63D0">
        <w:rPr>
          <w:rFonts w:asciiTheme="majorHAnsi" w:hAnsiTheme="majorHAnsi" w:cstheme="majorHAnsi"/>
          <w:b/>
          <w:sz w:val="24"/>
          <w:szCs w:val="24"/>
        </w:rPr>
        <w:t>Women</w:t>
      </w:r>
    </w:p>
    <w:p w:rsidR="00AD1380" w:rsidRPr="00CD73EF" w:rsidRDefault="00AA10CD" w:rsidP="00CD73E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 w:rsidR="004D6DEB" w:rsidRPr="00AA10CD">
        <w:rPr>
          <w:rFonts w:asciiTheme="majorHAnsi" w:hAnsiTheme="majorHAnsi" w:cstheme="majorHAnsi"/>
          <w:sz w:val="24"/>
          <w:szCs w:val="24"/>
        </w:rPr>
        <w:t>st</w:t>
      </w:r>
      <w:r w:rsidR="004D6DEB" w:rsidRPr="001D7A8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4D6DEB" w:rsidRPr="001D7A8B">
        <w:rPr>
          <w:rFonts w:asciiTheme="majorHAnsi" w:hAnsiTheme="majorHAnsi" w:cstheme="majorHAnsi"/>
          <w:sz w:val="24"/>
          <w:szCs w:val="24"/>
        </w:rPr>
        <w:t>£40</w:t>
      </w:r>
      <w:r w:rsidR="000E63D0">
        <w:rPr>
          <w:rFonts w:asciiTheme="majorHAnsi" w:hAnsiTheme="majorHAnsi" w:cstheme="majorHAnsi"/>
          <w:sz w:val="24"/>
          <w:szCs w:val="24"/>
        </w:rPr>
        <w:tab/>
      </w:r>
      <w:r w:rsidR="000E63D0">
        <w:rPr>
          <w:rFonts w:asciiTheme="majorHAnsi" w:hAnsiTheme="majorHAnsi" w:cstheme="majorHAnsi"/>
          <w:sz w:val="24"/>
          <w:szCs w:val="24"/>
        </w:rPr>
        <w:tab/>
      </w:r>
      <w:r w:rsidR="004D6DEB" w:rsidRPr="001D7A8B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nd -</w:t>
      </w:r>
      <w:r w:rsidR="00CD73EF">
        <w:rPr>
          <w:rFonts w:asciiTheme="majorHAnsi" w:hAnsiTheme="majorHAnsi" w:cstheme="majorHAnsi"/>
          <w:sz w:val="24"/>
          <w:szCs w:val="24"/>
        </w:rPr>
        <w:t xml:space="preserve"> £30</w:t>
      </w:r>
    </w:p>
    <w:p w:rsidR="00AD1380" w:rsidRPr="001D7A8B" w:rsidRDefault="00AD1380" w:rsidP="0003276C">
      <w:pPr>
        <w:rPr>
          <w:rFonts w:asciiTheme="majorHAnsi" w:hAnsiTheme="majorHAnsi" w:cstheme="majorHAnsi"/>
          <w:sz w:val="24"/>
          <w:szCs w:val="24"/>
        </w:rPr>
      </w:pPr>
      <w:r w:rsidRPr="001D7A8B">
        <w:rPr>
          <w:rFonts w:asciiTheme="majorHAnsi" w:hAnsiTheme="majorHAnsi" w:cstheme="majorHAnsi"/>
          <w:sz w:val="24"/>
          <w:szCs w:val="24"/>
        </w:rPr>
        <w:t>Team</w:t>
      </w:r>
      <w:r w:rsidR="004D6DEB" w:rsidRPr="001D7A8B">
        <w:rPr>
          <w:rFonts w:asciiTheme="majorHAnsi" w:hAnsiTheme="majorHAnsi" w:cstheme="majorHAnsi"/>
          <w:sz w:val="24"/>
          <w:szCs w:val="24"/>
        </w:rPr>
        <w:t xml:space="preserve"> of </w:t>
      </w:r>
      <w:r w:rsidR="000C00A3">
        <w:rPr>
          <w:rFonts w:asciiTheme="majorHAnsi" w:hAnsiTheme="majorHAnsi" w:cstheme="majorHAnsi"/>
          <w:sz w:val="24"/>
          <w:szCs w:val="24"/>
        </w:rPr>
        <w:t>3</w:t>
      </w:r>
      <w:r w:rsidR="000E63D0">
        <w:rPr>
          <w:rFonts w:asciiTheme="majorHAnsi" w:hAnsiTheme="majorHAnsi" w:cstheme="majorHAnsi"/>
          <w:sz w:val="24"/>
          <w:szCs w:val="24"/>
        </w:rPr>
        <w:t xml:space="preserve"> - </w:t>
      </w:r>
      <w:r w:rsidR="004D6DEB" w:rsidRPr="001D7A8B">
        <w:rPr>
          <w:rFonts w:asciiTheme="majorHAnsi" w:hAnsiTheme="majorHAnsi" w:cstheme="majorHAnsi"/>
          <w:sz w:val="24"/>
          <w:szCs w:val="24"/>
        </w:rPr>
        <w:t>£10 per rider</w:t>
      </w:r>
    </w:p>
    <w:p w:rsidR="004D6DEB" w:rsidRPr="001D7A8B" w:rsidRDefault="00CD73EF" w:rsidP="000327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Prizes will be presented in the hall after the event</w:t>
      </w:r>
      <w:r w:rsidR="001D38B1">
        <w:rPr>
          <w:rFonts w:asciiTheme="majorHAnsi" w:hAnsiTheme="majorHAnsi" w:cstheme="majorHAnsi"/>
          <w:sz w:val="24"/>
          <w:szCs w:val="24"/>
        </w:rPr>
        <w:t>. T</w:t>
      </w:r>
      <w:r w:rsidR="001D38B1" w:rsidRPr="001D38B1">
        <w:rPr>
          <w:rFonts w:asciiTheme="majorHAnsi" w:hAnsiTheme="majorHAnsi" w:cstheme="majorHAnsi"/>
          <w:sz w:val="24"/>
          <w:szCs w:val="24"/>
        </w:rPr>
        <w:t>he Paul Hunt Memorial Trophy</w:t>
      </w:r>
      <w:r w:rsidR="001D38B1">
        <w:rPr>
          <w:rFonts w:asciiTheme="majorHAnsi" w:hAnsiTheme="majorHAnsi" w:cstheme="majorHAnsi"/>
          <w:sz w:val="24"/>
          <w:szCs w:val="24"/>
        </w:rPr>
        <w:t xml:space="preserve"> will be presented at the Rockingham cc end of year prize presentation. </w:t>
      </w:r>
    </w:p>
    <w:sectPr w:rsidR="004D6DEB" w:rsidRPr="001D7A8B" w:rsidSect="0073762A">
      <w:pgSz w:w="11906" w:h="16838" w:code="9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D21"/>
    <w:multiLevelType w:val="hybridMultilevel"/>
    <w:tmpl w:val="B094B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C8"/>
    <w:rsid w:val="0003276C"/>
    <w:rsid w:val="000C00A3"/>
    <w:rsid w:val="000C6E0A"/>
    <w:rsid w:val="000E63D0"/>
    <w:rsid w:val="00126F09"/>
    <w:rsid w:val="00172577"/>
    <w:rsid w:val="001A3FF5"/>
    <w:rsid w:val="001C75C8"/>
    <w:rsid w:val="001D38B1"/>
    <w:rsid w:val="001D7A8B"/>
    <w:rsid w:val="001E1832"/>
    <w:rsid w:val="00206FD8"/>
    <w:rsid w:val="002B7D2E"/>
    <w:rsid w:val="00337E8A"/>
    <w:rsid w:val="003D1F5B"/>
    <w:rsid w:val="003D3A89"/>
    <w:rsid w:val="004A4BFE"/>
    <w:rsid w:val="004D6DEB"/>
    <w:rsid w:val="0073762A"/>
    <w:rsid w:val="0078236B"/>
    <w:rsid w:val="00834DCD"/>
    <w:rsid w:val="00851BF9"/>
    <w:rsid w:val="008E3842"/>
    <w:rsid w:val="0090350C"/>
    <w:rsid w:val="00924F45"/>
    <w:rsid w:val="00996048"/>
    <w:rsid w:val="009F7E91"/>
    <w:rsid w:val="00A0279E"/>
    <w:rsid w:val="00A90C33"/>
    <w:rsid w:val="00AA10CD"/>
    <w:rsid w:val="00AA1E35"/>
    <w:rsid w:val="00AC3679"/>
    <w:rsid w:val="00AD1380"/>
    <w:rsid w:val="00AE44C6"/>
    <w:rsid w:val="00B06DB9"/>
    <w:rsid w:val="00B24B6C"/>
    <w:rsid w:val="00C05FB0"/>
    <w:rsid w:val="00CD73EF"/>
    <w:rsid w:val="00D534AC"/>
    <w:rsid w:val="00DF4C51"/>
    <w:rsid w:val="00F5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8"/>
  </w:style>
  <w:style w:type="paragraph" w:styleId="Heading1">
    <w:name w:val="heading 1"/>
    <w:basedOn w:val="Normal"/>
    <w:next w:val="Normal"/>
    <w:link w:val="Heading1Char"/>
    <w:uiPriority w:val="9"/>
    <w:qFormat/>
    <w:rsid w:val="001C75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5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5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C75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5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75C8"/>
    <w:rPr>
      <w:b/>
      <w:bCs/>
    </w:rPr>
  </w:style>
  <w:style w:type="character" w:styleId="Emphasis">
    <w:name w:val="Emphasis"/>
    <w:uiPriority w:val="20"/>
    <w:qFormat/>
    <w:rsid w:val="001C7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75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5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C8"/>
    <w:rPr>
      <w:b/>
      <w:bCs/>
      <w:i/>
      <w:iCs/>
    </w:rPr>
  </w:style>
  <w:style w:type="character" w:styleId="SubtleEmphasis">
    <w:name w:val="Subtle Emphasis"/>
    <w:uiPriority w:val="19"/>
    <w:qFormat/>
    <w:rsid w:val="001C75C8"/>
    <w:rPr>
      <w:i/>
      <w:iCs/>
    </w:rPr>
  </w:style>
  <w:style w:type="character" w:styleId="IntenseEmphasis">
    <w:name w:val="Intense Emphasis"/>
    <w:uiPriority w:val="21"/>
    <w:qFormat/>
    <w:rsid w:val="001C75C8"/>
    <w:rPr>
      <w:b/>
      <w:bCs/>
    </w:rPr>
  </w:style>
  <w:style w:type="character" w:styleId="SubtleReference">
    <w:name w:val="Subtle Reference"/>
    <w:uiPriority w:val="31"/>
    <w:qFormat/>
    <w:rsid w:val="001C75C8"/>
    <w:rPr>
      <w:smallCaps/>
    </w:rPr>
  </w:style>
  <w:style w:type="character" w:styleId="IntenseReference">
    <w:name w:val="Intense Reference"/>
    <w:uiPriority w:val="32"/>
    <w:qFormat/>
    <w:rsid w:val="001C75C8"/>
    <w:rPr>
      <w:smallCaps/>
      <w:spacing w:val="5"/>
      <w:u w:val="single"/>
    </w:rPr>
  </w:style>
  <w:style w:type="character" w:styleId="BookTitle">
    <w:name w:val="Book Title"/>
    <w:uiPriority w:val="33"/>
    <w:qFormat/>
    <w:rsid w:val="001C75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C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C8"/>
  </w:style>
  <w:style w:type="paragraph" w:styleId="Heading1">
    <w:name w:val="heading 1"/>
    <w:basedOn w:val="Normal"/>
    <w:next w:val="Normal"/>
    <w:link w:val="Heading1Char"/>
    <w:uiPriority w:val="9"/>
    <w:qFormat/>
    <w:rsid w:val="001C75C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5C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5C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5C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5C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5C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5C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5C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5C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5C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75C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C75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75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5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5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5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5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5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5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5C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75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C75C8"/>
    <w:rPr>
      <w:b/>
      <w:bCs/>
    </w:rPr>
  </w:style>
  <w:style w:type="character" w:styleId="Emphasis">
    <w:name w:val="Emphasis"/>
    <w:uiPriority w:val="20"/>
    <w:qFormat/>
    <w:rsid w:val="001C75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C75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7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75C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75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5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5C8"/>
    <w:rPr>
      <w:b/>
      <w:bCs/>
      <w:i/>
      <w:iCs/>
    </w:rPr>
  </w:style>
  <w:style w:type="character" w:styleId="SubtleEmphasis">
    <w:name w:val="Subtle Emphasis"/>
    <w:uiPriority w:val="19"/>
    <w:qFormat/>
    <w:rsid w:val="001C75C8"/>
    <w:rPr>
      <w:i/>
      <w:iCs/>
    </w:rPr>
  </w:style>
  <w:style w:type="character" w:styleId="IntenseEmphasis">
    <w:name w:val="Intense Emphasis"/>
    <w:uiPriority w:val="21"/>
    <w:qFormat/>
    <w:rsid w:val="001C75C8"/>
    <w:rPr>
      <w:b/>
      <w:bCs/>
    </w:rPr>
  </w:style>
  <w:style w:type="character" w:styleId="SubtleReference">
    <w:name w:val="Subtle Reference"/>
    <w:uiPriority w:val="31"/>
    <w:qFormat/>
    <w:rsid w:val="001C75C8"/>
    <w:rPr>
      <w:smallCaps/>
    </w:rPr>
  </w:style>
  <w:style w:type="character" w:styleId="IntenseReference">
    <w:name w:val="Intense Reference"/>
    <w:uiPriority w:val="32"/>
    <w:qFormat/>
    <w:rsid w:val="001C75C8"/>
    <w:rPr>
      <w:smallCaps/>
      <w:spacing w:val="5"/>
      <w:u w:val="single"/>
    </w:rPr>
  </w:style>
  <w:style w:type="character" w:styleId="BookTitle">
    <w:name w:val="Book Title"/>
    <w:uiPriority w:val="33"/>
    <w:qFormat/>
    <w:rsid w:val="001C75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75C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3</cp:revision>
  <dcterms:created xsi:type="dcterms:W3CDTF">2018-05-22T12:03:00Z</dcterms:created>
  <dcterms:modified xsi:type="dcterms:W3CDTF">2018-05-26T11:20:00Z</dcterms:modified>
</cp:coreProperties>
</file>