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9502A" w14:textId="77777777" w:rsidR="00F21FE2" w:rsidRDefault="00311451">
      <w:r>
        <w:t xml:space="preserve">N&amp;DCA HQ is at </w:t>
      </w:r>
      <w:proofErr w:type="spellStart"/>
      <w:r>
        <w:t>Walgrave</w:t>
      </w:r>
      <w:proofErr w:type="spellEnd"/>
      <w:r>
        <w:t xml:space="preserve"> Village hall - </w:t>
      </w:r>
    </w:p>
    <w:p w14:paraId="4EC52D3B" w14:textId="77777777" w:rsidR="00311451" w:rsidRDefault="00311451">
      <w:r>
        <w:t>Please be aware that a Cricket match will be playing so please park in the main car park and if this is filled then park at the top end of the playing fields. The side gate will be open which is just beyond the main entrance.</w:t>
      </w:r>
    </w:p>
    <w:p w14:paraId="7A3083EE" w14:textId="77777777" w:rsidR="00454B31" w:rsidRDefault="00454B31"/>
    <w:p w14:paraId="3114DCFE" w14:textId="77777777" w:rsidR="00454B31" w:rsidRDefault="00454B31"/>
    <w:p w14:paraId="3984C67C" w14:textId="77777777" w:rsidR="00145BE5" w:rsidRPr="003D4F47" w:rsidRDefault="00311451" w:rsidP="00145BE5">
      <w:pPr>
        <w:rPr>
          <w:rFonts w:eastAsia="Times New Roman" w:cstheme="minorHAnsi"/>
          <w:lang w:eastAsia="en-GB"/>
        </w:rPr>
      </w:pPr>
      <w:r>
        <w:rPr>
          <w:noProof/>
          <w:lang w:eastAsia="en-GB"/>
        </w:rPr>
        <w:drawing>
          <wp:anchor distT="0" distB="0" distL="114300" distR="114300" simplePos="0" relativeHeight="251658240" behindDoc="0" locked="0" layoutInCell="1" allowOverlap="1" wp14:anchorId="26A443FC" wp14:editId="0790B9B7">
            <wp:simplePos x="0" y="0"/>
            <wp:positionH relativeFrom="column">
              <wp:align>left</wp:align>
            </wp:positionH>
            <wp:positionV relativeFrom="paragraph">
              <wp:align>top</wp:align>
            </wp:positionV>
            <wp:extent cx="5731510" cy="3733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731510" cy="3733800"/>
                    </a:xfrm>
                    <a:prstGeom prst="rect">
                      <a:avLst/>
                    </a:prstGeom>
                  </pic:spPr>
                </pic:pic>
              </a:graphicData>
            </a:graphic>
          </wp:anchor>
        </w:drawing>
      </w:r>
      <w:r w:rsidR="00454B31">
        <w:br w:type="textWrapping" w:clear="all"/>
      </w:r>
      <w:r w:rsidR="00145BE5" w:rsidRPr="003D4F47">
        <w:rPr>
          <w:rFonts w:eastAsia="Times New Roman" w:cstheme="minorHAnsi"/>
          <w:lang w:eastAsia="en-GB"/>
        </w:rPr>
        <w:t>There will be parking available at Venue HQ and limited changing facilities. You can also leave your bags here if needed.</w:t>
      </w:r>
    </w:p>
    <w:p w14:paraId="35BF5518" w14:textId="77777777" w:rsidR="00145BE5" w:rsidRPr="003D4F47" w:rsidRDefault="00145BE5" w:rsidP="00145BE5">
      <w:pPr>
        <w:rPr>
          <w:rFonts w:eastAsia="Times New Roman" w:cstheme="minorHAnsi"/>
          <w:lang w:eastAsia="en-GB"/>
        </w:rPr>
      </w:pPr>
      <w:r w:rsidRPr="003D4F47">
        <w:rPr>
          <w:rFonts w:eastAsia="Times New Roman" w:cstheme="minorHAnsi"/>
          <w:lang w:eastAsia="en-GB"/>
        </w:rPr>
        <w:t>Please leave plenty of time to get to HQ.</w:t>
      </w:r>
    </w:p>
    <w:p w14:paraId="08304F97" w14:textId="77777777" w:rsidR="00145BE5" w:rsidRDefault="00145BE5" w:rsidP="00145BE5">
      <w:pPr>
        <w:rPr>
          <w:rFonts w:eastAsia="Times New Roman" w:cstheme="minorHAnsi"/>
          <w:lang w:eastAsia="en-GB"/>
        </w:rPr>
      </w:pPr>
      <w:r w:rsidRPr="003D4F47">
        <w:rPr>
          <w:rFonts w:eastAsia="Times New Roman" w:cstheme="minorHAnsi"/>
          <w:lang w:eastAsia="en-GB"/>
        </w:rPr>
        <w:t xml:space="preserve">Registration will be from 12:30pm with the first rider off at 14.01pm. </w:t>
      </w:r>
    </w:p>
    <w:p w14:paraId="406A0D7A" w14:textId="77777777" w:rsidR="00145BE5" w:rsidRPr="003D4F47" w:rsidRDefault="00145BE5" w:rsidP="00145BE5">
      <w:pPr>
        <w:rPr>
          <w:rFonts w:eastAsia="Times New Roman" w:cstheme="minorHAnsi"/>
          <w:lang w:eastAsia="en-GB"/>
        </w:rPr>
      </w:pPr>
      <w:r w:rsidRPr="003D4F47">
        <w:rPr>
          <w:rFonts w:eastAsia="Times New Roman" w:cstheme="minorHAnsi"/>
          <w:lang w:eastAsia="en-GB"/>
        </w:rPr>
        <w:t>HQ is approximately 15</w:t>
      </w:r>
      <w:r>
        <w:rPr>
          <w:rFonts w:eastAsia="Times New Roman" w:cstheme="minorHAnsi"/>
          <w:lang w:eastAsia="en-GB"/>
        </w:rPr>
        <w:t xml:space="preserve"> – 20 </w:t>
      </w:r>
      <w:r w:rsidRPr="003D4F47">
        <w:rPr>
          <w:rFonts w:eastAsia="Times New Roman" w:cstheme="minorHAnsi"/>
          <w:lang w:eastAsia="en-GB"/>
        </w:rPr>
        <w:t>min cycle to the start</w:t>
      </w:r>
    </w:p>
    <w:p w14:paraId="3F93CEF2" w14:textId="77777777" w:rsidR="00145BE5" w:rsidRPr="003D4F47" w:rsidRDefault="00145BE5" w:rsidP="00145BE5">
      <w:pPr>
        <w:rPr>
          <w:rFonts w:eastAsia="Times New Roman" w:cstheme="minorHAnsi"/>
          <w:lang w:eastAsia="en-GB"/>
        </w:rPr>
      </w:pPr>
      <w:r w:rsidRPr="003D4F47">
        <w:rPr>
          <w:rFonts w:eastAsia="Times New Roman" w:cstheme="minorHAnsi"/>
          <w:lang w:eastAsia="en-GB"/>
        </w:rPr>
        <w:t xml:space="preserve">Timings </w:t>
      </w:r>
    </w:p>
    <w:p w14:paraId="2476FAA6" w14:textId="77777777" w:rsidR="00145BE5" w:rsidRPr="003D4F47" w:rsidRDefault="00145BE5" w:rsidP="00145BE5">
      <w:pPr>
        <w:rPr>
          <w:rFonts w:eastAsia="Times New Roman" w:cstheme="minorHAnsi"/>
          <w:lang w:eastAsia="en-GB"/>
        </w:rPr>
      </w:pPr>
      <w:r w:rsidRPr="003D4F47">
        <w:rPr>
          <w:rFonts w:eastAsia="Times New Roman" w:cstheme="minorHAnsi"/>
          <w:lang w:eastAsia="en-GB"/>
        </w:rPr>
        <w:t xml:space="preserve">Riders will be set off at </w:t>
      </w:r>
      <w:proofErr w:type="gramStart"/>
      <w:r w:rsidRPr="003D4F47">
        <w:rPr>
          <w:rFonts w:eastAsia="Times New Roman" w:cstheme="minorHAnsi"/>
          <w:lang w:eastAsia="en-GB"/>
        </w:rPr>
        <w:t>1 minute</w:t>
      </w:r>
      <w:proofErr w:type="gramEnd"/>
      <w:r w:rsidRPr="003D4F47">
        <w:rPr>
          <w:rFonts w:eastAsia="Times New Roman" w:cstheme="minorHAnsi"/>
          <w:lang w:eastAsia="en-GB"/>
        </w:rPr>
        <w:t xml:space="preserve"> intervals from 14.01pm as per the start list. </w:t>
      </w:r>
    </w:p>
    <w:p w14:paraId="037A78E4" w14:textId="77777777" w:rsidR="00145BE5" w:rsidRPr="003D4F47" w:rsidRDefault="00145BE5" w:rsidP="00145BE5">
      <w:pPr>
        <w:rPr>
          <w:rFonts w:eastAsia="Times New Roman" w:cstheme="minorHAnsi"/>
          <w:lang w:eastAsia="en-GB"/>
        </w:rPr>
      </w:pPr>
      <w:r w:rsidRPr="003D4F47">
        <w:rPr>
          <w:rFonts w:eastAsia="Times New Roman" w:cstheme="minorHAnsi"/>
          <w:lang w:eastAsia="en-GB"/>
        </w:rPr>
        <w:t xml:space="preserve">Please make sure you arrive at the start in good time so as not to miss your time slot!  </w:t>
      </w:r>
    </w:p>
    <w:p w14:paraId="1861A08F" w14:textId="618EFCED" w:rsidR="00F22352" w:rsidRPr="00DA7669" w:rsidRDefault="00145BE5" w:rsidP="00145BE5">
      <w:pPr>
        <w:rPr>
          <w:rFonts w:eastAsia="Times New Roman" w:cstheme="minorHAnsi"/>
          <w:lang w:eastAsia="en-GB"/>
        </w:rPr>
      </w:pPr>
      <w:r w:rsidRPr="003D4F47">
        <w:rPr>
          <w:rFonts w:eastAsia="Times New Roman" w:cstheme="minorHAnsi"/>
          <w:lang w:eastAsia="en-GB"/>
        </w:rPr>
        <w:t xml:space="preserve">There will be a 30 second count down before you start and there will be a ‘push-off’ available if anyone wants this and so please inform the marshal if you do not want this at the start. </w:t>
      </w:r>
    </w:p>
    <w:p w14:paraId="72BA4346" w14:textId="77777777" w:rsidR="00F22352" w:rsidRPr="00F22352" w:rsidRDefault="00F22352" w:rsidP="00F22352">
      <w:pPr>
        <w:spacing w:after="0" w:line="240" w:lineRule="auto"/>
        <w:rPr>
          <w:rFonts w:ascii="Times New Roman" w:eastAsia="Times New Roman" w:hAnsi="Times New Roman" w:cs="Times New Roman"/>
          <w:b/>
          <w:sz w:val="24"/>
          <w:szCs w:val="24"/>
        </w:rPr>
      </w:pPr>
      <w:r w:rsidRPr="00F22352">
        <w:rPr>
          <w:rFonts w:ascii="Times New Roman" w:eastAsia="Times New Roman" w:hAnsi="Times New Roman" w:cs="Times New Roman"/>
          <w:b/>
          <w:sz w:val="24"/>
          <w:szCs w:val="24"/>
        </w:rPr>
        <w:t>Note: All Juvenile and Junior entrants must ensure that a completed and signed Parental form is presented and available at the signing on area prior to race numbers being released.</w:t>
      </w:r>
    </w:p>
    <w:p w14:paraId="224360D6" w14:textId="251F1D44" w:rsidR="00F22352" w:rsidRDefault="00F22352" w:rsidP="00145BE5">
      <w:pPr>
        <w:rPr>
          <w:rFonts w:eastAsia="Times New Roman" w:cstheme="minorHAnsi"/>
          <w:lang w:eastAsia="en-GB"/>
        </w:rPr>
      </w:pPr>
    </w:p>
    <w:p w14:paraId="35B2763F" w14:textId="77777777" w:rsidR="00914548" w:rsidRPr="003D4F47" w:rsidRDefault="00914548" w:rsidP="00145BE5">
      <w:pPr>
        <w:rPr>
          <w:rFonts w:eastAsia="Times New Roman" w:cstheme="minorHAnsi"/>
          <w:lang w:eastAsia="en-GB"/>
        </w:rPr>
      </w:pPr>
      <w:bookmarkStart w:id="0" w:name="_GoBack"/>
      <w:bookmarkEnd w:id="0"/>
    </w:p>
    <w:p w14:paraId="1E6E9907" w14:textId="77777777" w:rsidR="00145BE5" w:rsidRPr="003D4F47" w:rsidRDefault="00145BE5" w:rsidP="00145BE5">
      <w:pPr>
        <w:rPr>
          <w:rFonts w:cstheme="minorHAnsi"/>
          <w:b/>
          <w:sz w:val="24"/>
        </w:rPr>
      </w:pPr>
      <w:r w:rsidRPr="003D4F47">
        <w:rPr>
          <w:rFonts w:cstheme="minorHAnsi"/>
          <w:b/>
          <w:sz w:val="24"/>
        </w:rPr>
        <w:t>Course Details: NC15B – 20.8 miles</w:t>
      </w:r>
    </w:p>
    <w:p w14:paraId="13F15C37" w14:textId="77777777" w:rsidR="00145BE5" w:rsidRPr="003D4F47" w:rsidRDefault="00145BE5" w:rsidP="00145BE5">
      <w:pPr>
        <w:rPr>
          <w:rFonts w:cstheme="minorHAnsi"/>
          <w:sz w:val="8"/>
        </w:rPr>
      </w:pPr>
    </w:p>
    <w:tbl>
      <w:tblPr>
        <w:tblW w:w="0" w:type="auto"/>
        <w:tblInd w:w="123" w:type="dxa"/>
        <w:tblLayout w:type="fixed"/>
        <w:tblLook w:val="0000" w:firstRow="0" w:lastRow="0" w:firstColumn="0" w:lastColumn="0" w:noHBand="0" w:noVBand="0"/>
      </w:tblPr>
      <w:tblGrid>
        <w:gridCol w:w="1403"/>
        <w:gridCol w:w="8605"/>
      </w:tblGrid>
      <w:tr w:rsidR="00145BE5" w:rsidRPr="003D4F47" w14:paraId="19007E35" w14:textId="77777777" w:rsidTr="009F0DBE">
        <w:trPr>
          <w:trHeight w:val="129"/>
        </w:trPr>
        <w:tc>
          <w:tcPr>
            <w:tcW w:w="1403" w:type="dxa"/>
          </w:tcPr>
          <w:p w14:paraId="2D6B6613" w14:textId="77777777" w:rsidR="00145BE5" w:rsidRPr="003D4F47" w:rsidRDefault="00145BE5" w:rsidP="009F0DBE">
            <w:pPr>
              <w:rPr>
                <w:rFonts w:cstheme="minorHAnsi"/>
                <w:b/>
              </w:rPr>
            </w:pPr>
            <w:r w:rsidRPr="003D4F47">
              <w:rPr>
                <w:rFonts w:cstheme="minorHAnsi"/>
                <w:b/>
              </w:rPr>
              <w:t>Start</w:t>
            </w:r>
          </w:p>
          <w:p w14:paraId="0C37B44F" w14:textId="77777777" w:rsidR="00145BE5" w:rsidRPr="003D4F47" w:rsidRDefault="00145BE5" w:rsidP="009F0DBE">
            <w:pPr>
              <w:rPr>
                <w:rFonts w:cstheme="minorHAnsi"/>
                <w:b/>
              </w:rPr>
            </w:pPr>
          </w:p>
        </w:tc>
        <w:tc>
          <w:tcPr>
            <w:tcW w:w="8605" w:type="dxa"/>
          </w:tcPr>
          <w:p w14:paraId="500CE02A" w14:textId="77777777" w:rsidR="00145BE5" w:rsidRPr="003D4F47" w:rsidRDefault="00145BE5" w:rsidP="009F0DBE">
            <w:pPr>
              <w:tabs>
                <w:tab w:val="left" w:pos="1134"/>
              </w:tabs>
              <w:rPr>
                <w:rFonts w:cstheme="minorHAnsi"/>
              </w:rPr>
            </w:pPr>
            <w:r w:rsidRPr="003D4F47">
              <w:rPr>
                <w:rFonts w:cstheme="minorHAnsi"/>
              </w:rPr>
              <w:t xml:space="preserve">On the </w:t>
            </w:r>
            <w:proofErr w:type="spellStart"/>
            <w:r w:rsidRPr="003D4F47">
              <w:rPr>
                <w:rFonts w:cstheme="minorHAnsi"/>
              </w:rPr>
              <w:t>Lamport</w:t>
            </w:r>
            <w:proofErr w:type="spellEnd"/>
            <w:r w:rsidRPr="003D4F47">
              <w:rPr>
                <w:rFonts w:cstheme="minorHAnsi"/>
              </w:rPr>
              <w:t xml:space="preserve"> to Rothwell Road, in line with the tree at junction to </w:t>
            </w:r>
            <w:proofErr w:type="spellStart"/>
            <w:r w:rsidRPr="003D4F47">
              <w:rPr>
                <w:rFonts w:cstheme="minorHAnsi"/>
              </w:rPr>
              <w:t>Draughton</w:t>
            </w:r>
            <w:proofErr w:type="spellEnd"/>
          </w:p>
        </w:tc>
      </w:tr>
      <w:tr w:rsidR="00145BE5" w:rsidRPr="003D4F47" w14:paraId="6B598A6E" w14:textId="77777777" w:rsidTr="009F0DBE">
        <w:tc>
          <w:tcPr>
            <w:tcW w:w="1403" w:type="dxa"/>
          </w:tcPr>
          <w:p w14:paraId="42F66DA7" w14:textId="77777777" w:rsidR="00145BE5" w:rsidRPr="003D4F47" w:rsidRDefault="00145BE5" w:rsidP="009F0DBE">
            <w:pPr>
              <w:pStyle w:val="HeadingBase"/>
              <w:keepNext w:val="0"/>
              <w:keepLines w:val="0"/>
              <w:spacing w:line="240" w:lineRule="auto"/>
              <w:rPr>
                <w:rFonts w:asciiTheme="minorHAnsi" w:hAnsiTheme="minorHAnsi" w:cstheme="minorHAnsi"/>
                <w:b/>
                <w:sz w:val="20"/>
              </w:rPr>
            </w:pPr>
            <w:r w:rsidRPr="003D4F47">
              <w:rPr>
                <w:rFonts w:asciiTheme="minorHAnsi" w:hAnsiTheme="minorHAnsi" w:cstheme="minorHAnsi"/>
                <w:b/>
                <w:kern w:val="0"/>
                <w:sz w:val="20"/>
              </w:rPr>
              <w:t>Proceed</w:t>
            </w:r>
          </w:p>
        </w:tc>
        <w:tc>
          <w:tcPr>
            <w:tcW w:w="8605" w:type="dxa"/>
          </w:tcPr>
          <w:p w14:paraId="02D97491" w14:textId="77777777" w:rsidR="00145BE5" w:rsidRPr="003D4F47" w:rsidRDefault="00145BE5" w:rsidP="009F0DBE">
            <w:pPr>
              <w:tabs>
                <w:tab w:val="left" w:pos="1134"/>
              </w:tabs>
              <w:rPr>
                <w:rFonts w:cstheme="minorHAnsi"/>
              </w:rPr>
            </w:pPr>
            <w:r w:rsidRPr="003D4F47">
              <w:rPr>
                <w:rFonts w:cstheme="minorHAnsi"/>
              </w:rPr>
              <w:t xml:space="preserve">North east towards Rothwell, past junction to Foxhall. Bearing right at junction to Harrington and continue to roundabout south side of bridge over A14 (4.83 miles) (M) </w:t>
            </w:r>
          </w:p>
        </w:tc>
      </w:tr>
      <w:tr w:rsidR="00145BE5" w:rsidRPr="003D4F47" w14:paraId="62FEC1C6" w14:textId="77777777" w:rsidTr="009F0DBE">
        <w:tc>
          <w:tcPr>
            <w:tcW w:w="1403" w:type="dxa"/>
          </w:tcPr>
          <w:p w14:paraId="6520A129" w14:textId="77777777" w:rsidR="00145BE5" w:rsidRPr="003D4F47" w:rsidRDefault="00145BE5" w:rsidP="009F0DBE">
            <w:pPr>
              <w:rPr>
                <w:rFonts w:cstheme="minorHAnsi"/>
                <w:b/>
              </w:rPr>
            </w:pPr>
            <w:r w:rsidRPr="003D4F47">
              <w:rPr>
                <w:rFonts w:cstheme="minorHAnsi"/>
                <w:b/>
              </w:rPr>
              <w:t>Encircle</w:t>
            </w:r>
          </w:p>
        </w:tc>
        <w:tc>
          <w:tcPr>
            <w:tcW w:w="8605" w:type="dxa"/>
          </w:tcPr>
          <w:p w14:paraId="2FD394C3" w14:textId="77777777" w:rsidR="00145BE5" w:rsidRPr="003D4F47" w:rsidRDefault="00145BE5" w:rsidP="009F0DBE">
            <w:pPr>
              <w:tabs>
                <w:tab w:val="left" w:pos="1134"/>
              </w:tabs>
              <w:rPr>
                <w:rFonts w:cstheme="minorHAnsi"/>
              </w:rPr>
            </w:pPr>
            <w:r w:rsidRPr="003D4F47">
              <w:rPr>
                <w:rFonts w:cstheme="minorHAnsi"/>
              </w:rPr>
              <w:t xml:space="preserve">Roundabout and retrace towards </w:t>
            </w:r>
            <w:proofErr w:type="spellStart"/>
            <w:r w:rsidRPr="003D4F47">
              <w:rPr>
                <w:rFonts w:cstheme="minorHAnsi"/>
              </w:rPr>
              <w:t>Lamport</w:t>
            </w:r>
            <w:proofErr w:type="spellEnd"/>
            <w:r w:rsidRPr="003D4F47">
              <w:rPr>
                <w:rFonts w:cstheme="minorHAnsi"/>
              </w:rPr>
              <w:t xml:space="preserve"> passing start to</w:t>
            </w:r>
          </w:p>
        </w:tc>
      </w:tr>
      <w:tr w:rsidR="00145BE5" w:rsidRPr="003D4F47" w14:paraId="5E1DF46D" w14:textId="77777777" w:rsidTr="009F0DBE">
        <w:tc>
          <w:tcPr>
            <w:tcW w:w="1403" w:type="dxa"/>
          </w:tcPr>
          <w:p w14:paraId="625CA6F7" w14:textId="77777777" w:rsidR="00145BE5" w:rsidRPr="003D4F47" w:rsidRDefault="00145BE5" w:rsidP="009F0DBE">
            <w:pPr>
              <w:rPr>
                <w:rFonts w:cstheme="minorHAnsi"/>
                <w:b/>
              </w:rPr>
            </w:pPr>
            <w:r w:rsidRPr="003D4F47">
              <w:rPr>
                <w:rFonts w:cstheme="minorHAnsi"/>
                <w:b/>
              </w:rPr>
              <w:t>Turn left</w:t>
            </w:r>
          </w:p>
        </w:tc>
        <w:tc>
          <w:tcPr>
            <w:tcW w:w="8605" w:type="dxa"/>
          </w:tcPr>
          <w:p w14:paraId="177E2A00" w14:textId="77777777" w:rsidR="00145BE5" w:rsidRPr="003D4F47" w:rsidRDefault="00145BE5" w:rsidP="009F0DBE">
            <w:pPr>
              <w:tabs>
                <w:tab w:val="left" w:pos="1134"/>
              </w:tabs>
              <w:rPr>
                <w:rFonts w:cstheme="minorHAnsi"/>
              </w:rPr>
            </w:pPr>
            <w:r w:rsidRPr="003D4F47">
              <w:rPr>
                <w:rFonts w:cstheme="minorHAnsi"/>
              </w:rPr>
              <w:t xml:space="preserve">At Manor Farm on entering </w:t>
            </w:r>
            <w:proofErr w:type="spellStart"/>
            <w:r w:rsidRPr="003D4F47">
              <w:rPr>
                <w:rFonts w:cstheme="minorHAnsi"/>
              </w:rPr>
              <w:t>Lamport</w:t>
            </w:r>
            <w:proofErr w:type="spellEnd"/>
            <w:r w:rsidRPr="003D4F47">
              <w:rPr>
                <w:rFonts w:cstheme="minorHAnsi"/>
              </w:rPr>
              <w:t xml:space="preserve"> (9.8 miles) (M) proceed towards Old to</w:t>
            </w:r>
          </w:p>
        </w:tc>
      </w:tr>
      <w:tr w:rsidR="00145BE5" w:rsidRPr="003D4F47" w14:paraId="71EBF424" w14:textId="77777777" w:rsidTr="009F0DBE">
        <w:tc>
          <w:tcPr>
            <w:tcW w:w="1403" w:type="dxa"/>
          </w:tcPr>
          <w:p w14:paraId="3E36DCCE" w14:textId="77777777" w:rsidR="00145BE5" w:rsidRPr="003D4F47" w:rsidRDefault="00145BE5" w:rsidP="009F0DBE">
            <w:pPr>
              <w:rPr>
                <w:rFonts w:cstheme="minorHAnsi"/>
                <w:b/>
              </w:rPr>
            </w:pPr>
            <w:r w:rsidRPr="003D4F47">
              <w:rPr>
                <w:rFonts w:cstheme="minorHAnsi"/>
                <w:b/>
              </w:rPr>
              <w:t>Turn left</w:t>
            </w:r>
          </w:p>
        </w:tc>
        <w:tc>
          <w:tcPr>
            <w:tcW w:w="8605" w:type="dxa"/>
          </w:tcPr>
          <w:p w14:paraId="59C19131" w14:textId="77777777" w:rsidR="00145BE5" w:rsidRPr="003D4F47" w:rsidRDefault="00145BE5" w:rsidP="009F0DBE">
            <w:pPr>
              <w:tabs>
                <w:tab w:val="left" w:pos="1134"/>
              </w:tabs>
              <w:rPr>
                <w:rFonts w:cstheme="minorHAnsi"/>
              </w:rPr>
            </w:pPr>
            <w:r w:rsidRPr="003D4F47">
              <w:rPr>
                <w:rFonts w:cstheme="minorHAnsi"/>
              </w:rPr>
              <w:t>At the junction opposite the White Horse Pub (11.7 miles) (M) continue to the junction with the Foxhall/Broughton Road (13.77 miles) (M) where</w:t>
            </w:r>
          </w:p>
        </w:tc>
      </w:tr>
      <w:tr w:rsidR="00145BE5" w:rsidRPr="003D4F47" w14:paraId="39757EDE" w14:textId="77777777" w:rsidTr="009F0DBE">
        <w:tc>
          <w:tcPr>
            <w:tcW w:w="1403" w:type="dxa"/>
          </w:tcPr>
          <w:p w14:paraId="04020623" w14:textId="77777777" w:rsidR="00145BE5" w:rsidRPr="003D4F47" w:rsidRDefault="00145BE5" w:rsidP="009F0DBE">
            <w:pPr>
              <w:rPr>
                <w:rFonts w:cstheme="minorHAnsi"/>
                <w:b/>
                <w:i/>
              </w:rPr>
            </w:pPr>
            <w:r w:rsidRPr="003D4F47">
              <w:rPr>
                <w:rFonts w:cstheme="minorHAnsi"/>
                <w:b/>
              </w:rPr>
              <w:t>Turn left</w:t>
            </w:r>
          </w:p>
        </w:tc>
        <w:tc>
          <w:tcPr>
            <w:tcW w:w="8605" w:type="dxa"/>
          </w:tcPr>
          <w:p w14:paraId="5CB22655" w14:textId="77777777" w:rsidR="00145BE5" w:rsidRPr="003D4F47" w:rsidRDefault="00145BE5" w:rsidP="009F0DBE">
            <w:pPr>
              <w:tabs>
                <w:tab w:val="left" w:pos="1134"/>
              </w:tabs>
              <w:rPr>
                <w:rFonts w:cstheme="minorHAnsi"/>
                <w:i/>
              </w:rPr>
            </w:pPr>
            <w:r w:rsidRPr="003D4F47">
              <w:rPr>
                <w:rFonts w:cstheme="minorHAnsi"/>
              </w:rPr>
              <w:t xml:space="preserve">And proceed westwards passing </w:t>
            </w:r>
            <w:proofErr w:type="spellStart"/>
            <w:r w:rsidRPr="003D4F47">
              <w:rPr>
                <w:rFonts w:cstheme="minorHAnsi"/>
              </w:rPr>
              <w:t>Mawsley</w:t>
            </w:r>
            <w:proofErr w:type="spellEnd"/>
            <w:r w:rsidRPr="003D4F47">
              <w:rPr>
                <w:rFonts w:cstheme="minorHAnsi"/>
              </w:rPr>
              <w:t xml:space="preserve"> and Foxhall Cottages to</w:t>
            </w:r>
          </w:p>
        </w:tc>
      </w:tr>
      <w:tr w:rsidR="00145BE5" w:rsidRPr="003D4F47" w14:paraId="4ED94A1C" w14:textId="77777777" w:rsidTr="009F0DBE">
        <w:tc>
          <w:tcPr>
            <w:tcW w:w="1403" w:type="dxa"/>
          </w:tcPr>
          <w:p w14:paraId="6B90EB61" w14:textId="77777777" w:rsidR="00145BE5" w:rsidRPr="003D4F47" w:rsidRDefault="00145BE5" w:rsidP="009F0DBE">
            <w:pPr>
              <w:rPr>
                <w:rFonts w:cstheme="minorHAnsi"/>
                <w:b/>
              </w:rPr>
            </w:pPr>
            <w:r w:rsidRPr="003D4F47">
              <w:rPr>
                <w:rFonts w:cstheme="minorHAnsi"/>
                <w:b/>
              </w:rPr>
              <w:t>Turn left</w:t>
            </w:r>
          </w:p>
        </w:tc>
        <w:tc>
          <w:tcPr>
            <w:tcW w:w="8605" w:type="dxa"/>
          </w:tcPr>
          <w:p w14:paraId="31A2D52F" w14:textId="77777777" w:rsidR="00145BE5" w:rsidRPr="003D4F47" w:rsidRDefault="00145BE5" w:rsidP="009F0DBE">
            <w:pPr>
              <w:tabs>
                <w:tab w:val="left" w:pos="1134"/>
              </w:tabs>
              <w:rPr>
                <w:rFonts w:cstheme="minorHAnsi"/>
              </w:rPr>
            </w:pPr>
            <w:r w:rsidRPr="003D4F47">
              <w:rPr>
                <w:rFonts w:cstheme="minorHAnsi"/>
              </w:rPr>
              <w:t xml:space="preserve">At junction (16.72 miles) (M) and proceed towards </w:t>
            </w:r>
            <w:proofErr w:type="spellStart"/>
            <w:r w:rsidRPr="003D4F47">
              <w:rPr>
                <w:rFonts w:cstheme="minorHAnsi"/>
              </w:rPr>
              <w:t>Lamport</w:t>
            </w:r>
            <w:proofErr w:type="spellEnd"/>
            <w:r w:rsidRPr="003D4F47">
              <w:rPr>
                <w:rFonts w:cstheme="minorHAnsi"/>
              </w:rPr>
              <w:t xml:space="preserve"> </w:t>
            </w:r>
          </w:p>
        </w:tc>
      </w:tr>
      <w:tr w:rsidR="00145BE5" w:rsidRPr="003D4F47" w14:paraId="6F99F486" w14:textId="77777777" w:rsidTr="009F0DBE">
        <w:tc>
          <w:tcPr>
            <w:tcW w:w="1403" w:type="dxa"/>
          </w:tcPr>
          <w:p w14:paraId="00FCEC71" w14:textId="77777777" w:rsidR="00145BE5" w:rsidRPr="003D4F47" w:rsidRDefault="00145BE5" w:rsidP="009F0DBE">
            <w:pPr>
              <w:rPr>
                <w:rFonts w:cstheme="minorHAnsi"/>
                <w:b/>
              </w:rPr>
            </w:pPr>
            <w:r w:rsidRPr="003D4F47">
              <w:rPr>
                <w:rFonts w:cstheme="minorHAnsi"/>
                <w:b/>
              </w:rPr>
              <w:t>Turn left</w:t>
            </w:r>
          </w:p>
        </w:tc>
        <w:tc>
          <w:tcPr>
            <w:tcW w:w="8605" w:type="dxa"/>
          </w:tcPr>
          <w:p w14:paraId="02075D7B" w14:textId="77777777" w:rsidR="00145BE5" w:rsidRPr="003D4F47" w:rsidRDefault="00145BE5" w:rsidP="009F0DBE">
            <w:pPr>
              <w:tabs>
                <w:tab w:val="left" w:pos="1134"/>
              </w:tabs>
              <w:rPr>
                <w:rFonts w:cstheme="minorHAnsi"/>
              </w:rPr>
            </w:pPr>
            <w:r w:rsidRPr="003D4F47">
              <w:rPr>
                <w:rFonts w:cstheme="minorHAnsi"/>
              </w:rPr>
              <w:t xml:space="preserve">At Manor Farm on entering </w:t>
            </w:r>
            <w:proofErr w:type="spellStart"/>
            <w:r w:rsidRPr="003D4F47">
              <w:rPr>
                <w:rFonts w:cstheme="minorHAnsi"/>
              </w:rPr>
              <w:t>Lamport</w:t>
            </w:r>
            <w:proofErr w:type="spellEnd"/>
            <w:r w:rsidRPr="003D4F47">
              <w:rPr>
                <w:rFonts w:cstheme="minorHAnsi"/>
              </w:rPr>
              <w:t xml:space="preserve"> (19.11 miles) (M) proceed towards Old to </w:t>
            </w:r>
          </w:p>
        </w:tc>
      </w:tr>
      <w:tr w:rsidR="00145BE5" w:rsidRPr="003D4F47" w14:paraId="3ABC7A9B" w14:textId="77777777" w:rsidTr="009F0DBE">
        <w:tc>
          <w:tcPr>
            <w:tcW w:w="1403" w:type="dxa"/>
          </w:tcPr>
          <w:p w14:paraId="0046B0E7" w14:textId="77777777" w:rsidR="00145BE5" w:rsidRPr="003D4F47" w:rsidRDefault="00145BE5" w:rsidP="009F0DBE">
            <w:pPr>
              <w:rPr>
                <w:rFonts w:cstheme="minorHAnsi"/>
                <w:b/>
              </w:rPr>
            </w:pPr>
            <w:r w:rsidRPr="003D4F47">
              <w:rPr>
                <w:rFonts w:cstheme="minorHAnsi"/>
                <w:b/>
              </w:rPr>
              <w:t>Finish</w:t>
            </w:r>
          </w:p>
        </w:tc>
        <w:tc>
          <w:tcPr>
            <w:tcW w:w="8605" w:type="dxa"/>
          </w:tcPr>
          <w:p w14:paraId="32FD4E95" w14:textId="77777777" w:rsidR="00145BE5" w:rsidRPr="003D4F47" w:rsidRDefault="00145BE5" w:rsidP="009F0DBE">
            <w:pPr>
              <w:tabs>
                <w:tab w:val="left" w:pos="1134"/>
              </w:tabs>
              <w:rPr>
                <w:rFonts w:cstheme="minorHAnsi"/>
              </w:rPr>
            </w:pPr>
            <w:r w:rsidRPr="003D4F47">
              <w:rPr>
                <w:rFonts w:cstheme="minorHAnsi"/>
              </w:rPr>
              <w:t xml:space="preserve">In line with drain cover in the road near to the “S-Bend” sign </w:t>
            </w:r>
            <w:proofErr w:type="spellStart"/>
            <w:r w:rsidRPr="003D4F47">
              <w:rPr>
                <w:rFonts w:cstheme="minorHAnsi"/>
              </w:rPr>
              <w:t>approx</w:t>
            </w:r>
            <w:proofErr w:type="spellEnd"/>
            <w:r w:rsidRPr="003D4F47">
              <w:rPr>
                <w:rFonts w:cstheme="minorHAnsi"/>
              </w:rPr>
              <w:t xml:space="preserve"> 30 yards before the sign for Old Village (20.8 miles)</w:t>
            </w:r>
          </w:p>
        </w:tc>
      </w:tr>
      <w:tr w:rsidR="00145BE5" w:rsidRPr="003D4F47" w14:paraId="40E9D11B" w14:textId="77777777" w:rsidTr="009F0DBE">
        <w:tc>
          <w:tcPr>
            <w:tcW w:w="1403" w:type="dxa"/>
          </w:tcPr>
          <w:p w14:paraId="6BB85151" w14:textId="77777777" w:rsidR="00145BE5" w:rsidRPr="003D4F47" w:rsidRDefault="00145BE5" w:rsidP="009F0DBE">
            <w:pPr>
              <w:rPr>
                <w:rFonts w:cstheme="minorHAnsi"/>
                <w:b/>
              </w:rPr>
            </w:pPr>
          </w:p>
        </w:tc>
        <w:tc>
          <w:tcPr>
            <w:tcW w:w="8605" w:type="dxa"/>
          </w:tcPr>
          <w:p w14:paraId="1914756F" w14:textId="77777777" w:rsidR="00145BE5" w:rsidRPr="003D4F47" w:rsidRDefault="00145BE5" w:rsidP="009F0DBE">
            <w:pPr>
              <w:tabs>
                <w:tab w:val="left" w:pos="1134"/>
              </w:tabs>
              <w:rPr>
                <w:rFonts w:cstheme="minorHAnsi"/>
              </w:rPr>
            </w:pPr>
          </w:p>
        </w:tc>
      </w:tr>
      <w:tr w:rsidR="00145BE5" w:rsidRPr="003D4F47" w14:paraId="76DDC631" w14:textId="77777777" w:rsidTr="009F0DBE">
        <w:tc>
          <w:tcPr>
            <w:tcW w:w="1403" w:type="dxa"/>
          </w:tcPr>
          <w:p w14:paraId="6507D1F9" w14:textId="77777777" w:rsidR="00145BE5" w:rsidRPr="003D4F47" w:rsidRDefault="00145BE5" w:rsidP="009F0DBE">
            <w:pPr>
              <w:rPr>
                <w:rFonts w:cstheme="minorHAnsi"/>
                <w:b/>
              </w:rPr>
            </w:pPr>
            <w:r w:rsidRPr="003D4F47">
              <w:rPr>
                <w:rFonts w:cstheme="minorHAnsi"/>
                <w:b/>
              </w:rPr>
              <w:t>Note</w:t>
            </w:r>
          </w:p>
        </w:tc>
        <w:tc>
          <w:tcPr>
            <w:tcW w:w="8605" w:type="dxa"/>
          </w:tcPr>
          <w:p w14:paraId="780F1D23" w14:textId="77777777" w:rsidR="00145BE5" w:rsidRPr="003D4F47" w:rsidRDefault="00145BE5" w:rsidP="009F0DBE">
            <w:pPr>
              <w:tabs>
                <w:tab w:val="left" w:pos="1134"/>
              </w:tabs>
              <w:rPr>
                <w:rFonts w:cstheme="minorHAnsi"/>
              </w:rPr>
            </w:pPr>
            <w:r w:rsidRPr="003D4F47">
              <w:rPr>
                <w:rFonts w:cstheme="minorHAnsi"/>
              </w:rPr>
              <w:t xml:space="preserve">This Finish enables riders to continue back to the HQ in </w:t>
            </w:r>
            <w:proofErr w:type="spellStart"/>
            <w:r>
              <w:rPr>
                <w:rFonts w:cstheme="minorHAnsi"/>
              </w:rPr>
              <w:t>Walgrave</w:t>
            </w:r>
            <w:proofErr w:type="spellEnd"/>
            <w:r w:rsidRPr="003D4F47">
              <w:rPr>
                <w:rFonts w:cstheme="minorHAnsi"/>
              </w:rPr>
              <w:t xml:space="preserve"> without having to U-turn causing danger and inconvenience to those riders just completing the first lap.</w:t>
            </w:r>
          </w:p>
        </w:tc>
      </w:tr>
    </w:tbl>
    <w:p w14:paraId="35093705" w14:textId="77777777" w:rsidR="00145BE5" w:rsidRPr="003D4F47" w:rsidRDefault="00145BE5" w:rsidP="00145BE5">
      <w:pPr>
        <w:tabs>
          <w:tab w:val="left" w:pos="284"/>
        </w:tabs>
        <w:rPr>
          <w:rFonts w:cstheme="minorHAnsi"/>
          <w:sz w:val="24"/>
        </w:rPr>
      </w:pPr>
    </w:p>
    <w:p w14:paraId="3D907FFA" w14:textId="77777777" w:rsidR="00145BE5" w:rsidRPr="003D4F47" w:rsidRDefault="00145BE5" w:rsidP="00145BE5">
      <w:pPr>
        <w:tabs>
          <w:tab w:val="left" w:pos="284"/>
        </w:tabs>
        <w:rPr>
          <w:rFonts w:cstheme="minorHAnsi"/>
          <w:b/>
          <w:color w:val="FF0000"/>
          <w:sz w:val="24"/>
        </w:rPr>
      </w:pPr>
      <w:r w:rsidRPr="003D4F47">
        <w:rPr>
          <w:rFonts w:cstheme="minorHAnsi"/>
          <w:b/>
          <w:sz w:val="24"/>
        </w:rPr>
        <w:t xml:space="preserve">SAFETY: </w:t>
      </w:r>
    </w:p>
    <w:p w14:paraId="6B8A6665" w14:textId="77777777" w:rsidR="00145BE5" w:rsidRPr="003D4F47" w:rsidRDefault="00145BE5" w:rsidP="00145BE5">
      <w:pPr>
        <w:pStyle w:val="NormalIndent"/>
        <w:ind w:left="0"/>
        <w:rPr>
          <w:rFonts w:asciiTheme="minorHAnsi" w:hAnsiTheme="minorHAnsi" w:cstheme="minorHAnsi"/>
          <w:sz w:val="8"/>
        </w:rPr>
      </w:pPr>
    </w:p>
    <w:p w14:paraId="378722F5" w14:textId="77777777" w:rsidR="00145BE5" w:rsidRPr="003D4F47" w:rsidRDefault="00145BE5" w:rsidP="00145BE5">
      <w:pPr>
        <w:numPr>
          <w:ilvl w:val="0"/>
          <w:numId w:val="1"/>
        </w:numPr>
        <w:spacing w:after="0" w:line="240" w:lineRule="auto"/>
        <w:rPr>
          <w:rFonts w:cstheme="minorHAnsi"/>
          <w:sz w:val="24"/>
        </w:rPr>
      </w:pPr>
      <w:r w:rsidRPr="003D4F47">
        <w:rPr>
          <w:rFonts w:cstheme="minorHAnsi"/>
          <w:sz w:val="24"/>
        </w:rPr>
        <w:t xml:space="preserve">Hard-shell Helmets are recommended (Compulsory for under </w:t>
      </w:r>
      <w:proofErr w:type="gramStart"/>
      <w:r w:rsidRPr="003D4F47">
        <w:rPr>
          <w:rFonts w:cstheme="minorHAnsi"/>
          <w:sz w:val="24"/>
        </w:rPr>
        <w:t>18 year</w:t>
      </w:r>
      <w:proofErr w:type="gramEnd"/>
      <w:r w:rsidRPr="003D4F47">
        <w:rPr>
          <w:rFonts w:cstheme="minorHAnsi"/>
          <w:sz w:val="24"/>
        </w:rPr>
        <w:t xml:space="preserve"> olds). In the interests of your own safety, Cycling Time Trials and the event promoters strongly advise you to wear a hard-shell Helmet that meets an internationally accepted standard.</w:t>
      </w:r>
    </w:p>
    <w:p w14:paraId="5654EAFE" w14:textId="77777777" w:rsidR="00145BE5" w:rsidRPr="003D4F47" w:rsidRDefault="00145BE5" w:rsidP="00145BE5">
      <w:pPr>
        <w:numPr>
          <w:ilvl w:val="0"/>
          <w:numId w:val="1"/>
        </w:numPr>
        <w:spacing w:after="0" w:line="240" w:lineRule="auto"/>
        <w:rPr>
          <w:rFonts w:cstheme="minorHAnsi"/>
          <w:sz w:val="24"/>
        </w:rPr>
      </w:pPr>
      <w:r w:rsidRPr="003D4F47">
        <w:rPr>
          <w:rFonts w:cstheme="minorHAnsi"/>
        </w:rPr>
        <w:t>Any rider performing a “U” turn within sight of the start or finish may be disqualified</w:t>
      </w:r>
    </w:p>
    <w:p w14:paraId="12C7F1E3" w14:textId="77777777" w:rsidR="00145BE5" w:rsidRPr="003D4F47" w:rsidRDefault="00145BE5" w:rsidP="00145BE5">
      <w:pPr>
        <w:numPr>
          <w:ilvl w:val="0"/>
          <w:numId w:val="1"/>
        </w:numPr>
        <w:spacing w:after="0" w:line="240" w:lineRule="auto"/>
        <w:rPr>
          <w:rFonts w:cstheme="minorHAnsi"/>
        </w:rPr>
      </w:pPr>
      <w:r w:rsidRPr="003D4F47">
        <w:rPr>
          <w:rFonts w:cstheme="minorHAnsi"/>
          <w:sz w:val="24"/>
        </w:rPr>
        <w:t>Promoted for and on behalf of Cycling Time Trials under their Rules &amp; Regulations</w:t>
      </w:r>
      <w:r w:rsidRPr="003D4F47">
        <w:rPr>
          <w:rFonts w:cstheme="minorHAnsi"/>
        </w:rPr>
        <w:t>. A list of these is available on request.</w:t>
      </w:r>
    </w:p>
    <w:p w14:paraId="1B973C40" w14:textId="77777777" w:rsidR="00145BE5" w:rsidRDefault="00145BE5" w:rsidP="00145BE5">
      <w:pPr>
        <w:rPr>
          <w:rFonts w:eastAsia="Times New Roman" w:cstheme="minorHAnsi"/>
          <w:lang w:eastAsia="en-GB"/>
        </w:rPr>
      </w:pPr>
      <w:r w:rsidRPr="003D4F47">
        <w:rPr>
          <w:rFonts w:eastAsia="Times New Roman" w:cstheme="minorHAnsi"/>
          <w:lang w:eastAsia="en-GB"/>
        </w:rPr>
        <w:t xml:space="preserve">All riders will need to sign the start sheet at the venue HQ prior to setting off and will be given a number to affix to your jersey top. </w:t>
      </w:r>
    </w:p>
    <w:p w14:paraId="13EF323A" w14:textId="77777777" w:rsidR="00145BE5" w:rsidRPr="003D4F47" w:rsidRDefault="00145BE5" w:rsidP="00145BE5">
      <w:pPr>
        <w:rPr>
          <w:rFonts w:eastAsia="Times New Roman" w:cstheme="minorHAnsi"/>
          <w:lang w:eastAsia="en-GB"/>
        </w:rPr>
      </w:pPr>
      <w:r w:rsidRPr="003D4F47">
        <w:rPr>
          <w:rFonts w:eastAsia="Times New Roman" w:cstheme="minorHAnsi"/>
          <w:lang w:eastAsia="en-GB"/>
        </w:rPr>
        <w:t xml:space="preserve">The start sheet will also have a disclaimer attached which must be read and accepted prior to riding. </w:t>
      </w:r>
    </w:p>
    <w:p w14:paraId="5A669FC7" w14:textId="77777777" w:rsidR="00145BE5" w:rsidRDefault="00145BE5" w:rsidP="00145BE5">
      <w:pPr>
        <w:rPr>
          <w:rFonts w:eastAsia="Times New Roman" w:cstheme="minorHAnsi"/>
          <w:lang w:eastAsia="en-GB"/>
        </w:rPr>
      </w:pPr>
      <w:r w:rsidRPr="003D4F47">
        <w:rPr>
          <w:rFonts w:eastAsia="Times New Roman" w:cstheme="minorHAnsi"/>
          <w:lang w:eastAsia="en-GB"/>
        </w:rPr>
        <w:t xml:space="preserve">Please note that marshals cannot stop traffic or advise you whether it is safe to ride. You must observe the Highway Code at all times. </w:t>
      </w:r>
    </w:p>
    <w:p w14:paraId="2E0C84CA" w14:textId="77777777" w:rsidR="00145BE5" w:rsidRDefault="00145BE5" w:rsidP="00145BE5">
      <w:pPr>
        <w:rPr>
          <w:rFonts w:eastAsia="Times New Roman" w:cstheme="minorHAnsi"/>
          <w:lang w:eastAsia="en-GB"/>
        </w:rPr>
      </w:pPr>
      <w:r w:rsidRPr="003D4F47">
        <w:rPr>
          <w:rFonts w:eastAsia="Times New Roman" w:cstheme="minorHAnsi"/>
          <w:lang w:eastAsia="en-GB"/>
        </w:rPr>
        <w:t xml:space="preserve">No sleeveless jersey tops/tri tops are </w:t>
      </w:r>
      <w:proofErr w:type="gramStart"/>
      <w:r w:rsidRPr="003D4F47">
        <w:rPr>
          <w:rFonts w:eastAsia="Times New Roman" w:cstheme="minorHAnsi"/>
          <w:lang w:eastAsia="en-GB"/>
        </w:rPr>
        <w:t>allowed</w:t>
      </w:r>
      <w:proofErr w:type="gramEnd"/>
      <w:r w:rsidRPr="003D4F47">
        <w:rPr>
          <w:rFonts w:eastAsia="Times New Roman" w:cstheme="minorHAnsi"/>
          <w:lang w:eastAsia="en-GB"/>
        </w:rPr>
        <w:t xml:space="preserve"> and the tops must cover your shoulders. </w:t>
      </w:r>
    </w:p>
    <w:p w14:paraId="314EF7A6" w14:textId="77777777" w:rsidR="00145BE5" w:rsidRPr="003D4F47" w:rsidRDefault="00145BE5" w:rsidP="00145BE5">
      <w:pPr>
        <w:rPr>
          <w:rFonts w:cstheme="minorHAnsi"/>
          <w:color w:val="000000"/>
        </w:rPr>
      </w:pPr>
      <w:r w:rsidRPr="003D4F47">
        <w:rPr>
          <w:rFonts w:eastAsia="Times New Roman" w:cstheme="minorHAnsi"/>
          <w:lang w:eastAsia="en-GB"/>
        </w:rPr>
        <w:t xml:space="preserve">The approved timekeepers for the event will be </w:t>
      </w:r>
      <w:r w:rsidRPr="003D4F47">
        <w:rPr>
          <w:rFonts w:cstheme="minorHAnsi"/>
          <w:color w:val="000000"/>
        </w:rPr>
        <w:t>Michael Church</w:t>
      </w:r>
      <w:r>
        <w:rPr>
          <w:rFonts w:cstheme="minorHAnsi"/>
          <w:color w:val="000000"/>
        </w:rPr>
        <w:t xml:space="preserve"> </w:t>
      </w:r>
      <w:r w:rsidRPr="003D4F47">
        <w:rPr>
          <w:rFonts w:eastAsia="Times New Roman" w:cstheme="minorHAnsi"/>
          <w:lang w:eastAsia="en-GB"/>
        </w:rPr>
        <w:t xml:space="preserve">(Start) and </w:t>
      </w:r>
      <w:r w:rsidRPr="003D4F47">
        <w:rPr>
          <w:rFonts w:cstheme="minorHAnsi"/>
          <w:color w:val="000000"/>
        </w:rPr>
        <w:t xml:space="preserve">Richard </w:t>
      </w:r>
      <w:proofErr w:type="spellStart"/>
      <w:r w:rsidRPr="003D4F47">
        <w:rPr>
          <w:rFonts w:cstheme="minorHAnsi"/>
          <w:color w:val="000000"/>
        </w:rPr>
        <w:t>Daniells</w:t>
      </w:r>
      <w:proofErr w:type="spellEnd"/>
      <w:r w:rsidRPr="003D4F47">
        <w:rPr>
          <w:rFonts w:eastAsia="Times New Roman" w:cstheme="minorHAnsi"/>
          <w:lang w:eastAsia="en-GB"/>
        </w:rPr>
        <w:t xml:space="preserve"> (Finish). </w:t>
      </w:r>
    </w:p>
    <w:p w14:paraId="3D7F72F9" w14:textId="77777777" w:rsidR="00145BE5" w:rsidRPr="003D4F47" w:rsidRDefault="00145BE5" w:rsidP="00145BE5">
      <w:pPr>
        <w:rPr>
          <w:rFonts w:eastAsia="Times New Roman" w:cstheme="minorHAnsi"/>
          <w:lang w:eastAsia="en-GB"/>
        </w:rPr>
      </w:pPr>
      <w:r w:rsidRPr="003D4F47">
        <w:rPr>
          <w:rFonts w:eastAsia="Times New Roman" w:cstheme="minorHAnsi"/>
          <w:lang w:eastAsia="en-GB"/>
        </w:rPr>
        <w:t xml:space="preserve">Refreshments </w:t>
      </w:r>
      <w:r w:rsidRPr="003D4F47">
        <w:rPr>
          <w:rFonts w:eastAsia="Times New Roman" w:cstheme="minorHAnsi"/>
          <w:lang w:eastAsia="en-GB"/>
        </w:rPr>
        <w:sym w:font="Symbol" w:char="F0B7"/>
      </w:r>
      <w:r w:rsidRPr="003D4F47">
        <w:rPr>
          <w:rFonts w:eastAsia="Times New Roman" w:cstheme="minorHAnsi"/>
          <w:lang w:eastAsia="en-GB"/>
        </w:rPr>
        <w:t xml:space="preserve"> Tea, coffee, and cakes will be available at the Venue HQ – Donations appreciated.  </w:t>
      </w:r>
    </w:p>
    <w:p w14:paraId="5D6A81DD" w14:textId="77777777" w:rsidR="00145BE5" w:rsidRPr="003D4F47" w:rsidRDefault="00145BE5" w:rsidP="00145BE5">
      <w:pPr>
        <w:rPr>
          <w:rFonts w:eastAsia="Times New Roman" w:cstheme="minorHAnsi"/>
          <w:lang w:eastAsia="en-GB"/>
        </w:rPr>
      </w:pPr>
      <w:r w:rsidRPr="003D4F47">
        <w:rPr>
          <w:rFonts w:eastAsia="Times New Roman" w:cstheme="minorHAnsi"/>
          <w:lang w:eastAsia="en-GB"/>
        </w:rPr>
        <w:lastRenderedPageBreak/>
        <w:t xml:space="preserve">Questions </w:t>
      </w:r>
      <w:r w:rsidRPr="003D4F47">
        <w:rPr>
          <w:rFonts w:eastAsia="Times New Roman" w:cstheme="minorHAnsi"/>
          <w:lang w:eastAsia="en-GB"/>
        </w:rPr>
        <w:sym w:font="Symbol" w:char="F0B7"/>
      </w:r>
      <w:r w:rsidRPr="003D4F47">
        <w:rPr>
          <w:rFonts w:eastAsia="Times New Roman" w:cstheme="minorHAnsi"/>
          <w:lang w:eastAsia="en-GB"/>
        </w:rPr>
        <w:t xml:space="preserve"> Any questions, please call Simon Frost on 07884497150</w:t>
      </w:r>
    </w:p>
    <w:p w14:paraId="5A04D918" w14:textId="77777777" w:rsidR="00145BE5" w:rsidRPr="003D4F47" w:rsidRDefault="00145BE5" w:rsidP="00145BE5">
      <w:pPr>
        <w:rPr>
          <w:rFonts w:cstheme="minorHAnsi"/>
        </w:rPr>
      </w:pPr>
    </w:p>
    <w:p w14:paraId="7D64FF54" w14:textId="324235C0" w:rsidR="00311451" w:rsidRDefault="00311451"/>
    <w:sectPr w:rsidR="003114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86A337A"/>
    <w:lvl w:ilvl="0">
      <w:numFmt w:val="bullet"/>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wszA0NjI3sTAztzBR0lEKTi0uzszPAykwrAUAXL4zsiwAAAA="/>
  </w:docVars>
  <w:rsids>
    <w:rsidRoot w:val="00311451"/>
    <w:rsid w:val="00145BE5"/>
    <w:rsid w:val="00311451"/>
    <w:rsid w:val="00454B31"/>
    <w:rsid w:val="00914548"/>
    <w:rsid w:val="00DA7669"/>
    <w:rsid w:val="00F21FE2"/>
    <w:rsid w:val="00F22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0060"/>
  <w15:chartTrackingRefBased/>
  <w15:docId w15:val="{10572231-0ECF-47C4-ACCF-F03100AE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145BE5"/>
    <w:pPr>
      <w:keepNext/>
      <w:keepLines/>
      <w:spacing w:after="0" w:line="240" w:lineRule="atLeast"/>
    </w:pPr>
    <w:rPr>
      <w:rFonts w:ascii="Garamond" w:eastAsia="Times New Roman" w:hAnsi="Garamond" w:cs="Times New Roman"/>
      <w:kern w:val="20"/>
      <w:szCs w:val="20"/>
    </w:rPr>
  </w:style>
  <w:style w:type="paragraph" w:styleId="NormalIndent">
    <w:name w:val="Normal Indent"/>
    <w:basedOn w:val="Normal"/>
    <w:rsid w:val="00145BE5"/>
    <w:pPr>
      <w:spacing w:after="0" w:line="240" w:lineRule="auto"/>
      <w:ind w:left="720"/>
    </w:pPr>
    <w:rPr>
      <w:rFonts w:ascii="Garamond" w:eastAsia="Times New Roman" w:hAnsi="Garamond" w:cs="Times New Roman"/>
      <w:szCs w:val="20"/>
    </w:rPr>
  </w:style>
  <w:style w:type="paragraph" w:styleId="BodyText">
    <w:name w:val="Body Text"/>
    <w:basedOn w:val="Normal"/>
    <w:link w:val="BodyTextChar"/>
    <w:uiPriority w:val="99"/>
    <w:semiHidden/>
    <w:unhideWhenUsed/>
    <w:rsid w:val="00145BE5"/>
    <w:pPr>
      <w:spacing w:after="120"/>
    </w:pPr>
  </w:style>
  <w:style w:type="character" w:customStyle="1" w:styleId="BodyTextChar">
    <w:name w:val="Body Text Char"/>
    <w:basedOn w:val="DefaultParagraphFont"/>
    <w:link w:val="BodyText"/>
    <w:uiPriority w:val="99"/>
    <w:semiHidden/>
    <w:rsid w:val="00145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399379">
      <w:bodyDiv w:val="1"/>
      <w:marLeft w:val="0"/>
      <w:marRight w:val="0"/>
      <w:marTop w:val="0"/>
      <w:marBottom w:val="0"/>
      <w:divBdr>
        <w:top w:val="none" w:sz="0" w:space="0" w:color="auto"/>
        <w:left w:val="none" w:sz="0" w:space="0" w:color="auto"/>
        <w:bottom w:val="none" w:sz="0" w:space="0" w:color="auto"/>
        <w:right w:val="none" w:sz="0" w:space="0" w:color="auto"/>
      </w:divBdr>
    </w:div>
    <w:div w:id="207935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Simon</dc:creator>
  <cp:keywords/>
  <dc:description/>
  <cp:lastModifiedBy>simon frost</cp:lastModifiedBy>
  <cp:revision>7</cp:revision>
  <dcterms:created xsi:type="dcterms:W3CDTF">2018-06-21T15:22:00Z</dcterms:created>
  <dcterms:modified xsi:type="dcterms:W3CDTF">2018-06-21T20:07:00Z</dcterms:modified>
</cp:coreProperties>
</file>