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B8D" w:rsidRDefault="002B5AE2">
      <w:r>
        <w:rPr>
          <w:noProof/>
          <w:lang w:eastAsia="en-GB"/>
        </w:rPr>
        <w:drawing>
          <wp:inline distT="0" distB="0" distL="0" distR="0">
            <wp:extent cx="6429375" cy="1971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429375" cy="1971675"/>
                    </a:xfrm>
                    <a:prstGeom prst="rect">
                      <a:avLst/>
                    </a:prstGeom>
                    <a:noFill/>
                    <a:ln w="9525">
                      <a:noFill/>
                      <a:miter lim="800000"/>
                      <a:headEnd/>
                      <a:tailEnd/>
                    </a:ln>
                  </pic:spPr>
                </pic:pic>
              </a:graphicData>
            </a:graphic>
          </wp:inline>
        </w:drawing>
      </w:r>
    </w:p>
    <w:p w:rsidR="002B5AE2" w:rsidRDefault="002B5AE2" w:rsidP="002B5AE2">
      <w:pPr>
        <w:jc w:val="center"/>
        <w:rPr>
          <w:b/>
          <w:sz w:val="28"/>
        </w:rPr>
      </w:pPr>
      <w:r w:rsidRPr="002B5AE2">
        <w:rPr>
          <w:b/>
          <w:sz w:val="28"/>
        </w:rPr>
        <w:t>U86/50 – Sunday 9</w:t>
      </w:r>
      <w:r w:rsidRPr="002B5AE2">
        <w:rPr>
          <w:b/>
          <w:sz w:val="28"/>
          <w:vertAlign w:val="superscript"/>
        </w:rPr>
        <w:t>th</w:t>
      </w:r>
      <w:r w:rsidRPr="002B5AE2">
        <w:rPr>
          <w:b/>
          <w:sz w:val="28"/>
        </w:rPr>
        <w:t xml:space="preserve"> September – 7:01am</w:t>
      </w:r>
    </w:p>
    <w:p w:rsidR="002B5AE2" w:rsidRDefault="002B5AE2" w:rsidP="002B5AE2">
      <w:pPr>
        <w:spacing w:after="0"/>
        <w:rPr>
          <w:sz w:val="24"/>
          <w:u w:val="single"/>
        </w:rPr>
      </w:pPr>
      <w:r w:rsidRPr="002B5AE2">
        <w:rPr>
          <w:sz w:val="24"/>
          <w:u w:val="single"/>
        </w:rPr>
        <w:t>Event Secretary</w:t>
      </w:r>
      <w:r>
        <w:rPr>
          <w:sz w:val="24"/>
        </w:rPr>
        <w:tab/>
      </w:r>
      <w:r>
        <w:rPr>
          <w:sz w:val="24"/>
        </w:rPr>
        <w:tab/>
      </w:r>
      <w:r>
        <w:rPr>
          <w:sz w:val="24"/>
        </w:rPr>
        <w:tab/>
      </w:r>
      <w:r>
        <w:rPr>
          <w:sz w:val="24"/>
        </w:rPr>
        <w:tab/>
      </w:r>
      <w:r w:rsidRPr="002B5AE2">
        <w:rPr>
          <w:sz w:val="24"/>
          <w:u w:val="single"/>
        </w:rPr>
        <w:t>Timekeepers &amp; Official</w:t>
      </w:r>
      <w:r>
        <w:rPr>
          <w:sz w:val="24"/>
          <w:u w:val="single"/>
        </w:rPr>
        <w:t>s</w:t>
      </w:r>
    </w:p>
    <w:p w:rsidR="002B5AE2" w:rsidRDefault="002B5AE2" w:rsidP="002B5AE2">
      <w:pPr>
        <w:spacing w:after="0"/>
        <w:rPr>
          <w:sz w:val="24"/>
        </w:rPr>
      </w:pPr>
      <w:r>
        <w:rPr>
          <w:sz w:val="24"/>
        </w:rPr>
        <w:t>Emma Angove</w:t>
      </w:r>
      <w:r>
        <w:rPr>
          <w:sz w:val="24"/>
        </w:rPr>
        <w:tab/>
      </w:r>
      <w:r>
        <w:rPr>
          <w:sz w:val="24"/>
        </w:rPr>
        <w:tab/>
      </w:r>
      <w:r>
        <w:rPr>
          <w:sz w:val="24"/>
        </w:rPr>
        <w:tab/>
      </w:r>
      <w:r>
        <w:rPr>
          <w:sz w:val="24"/>
        </w:rPr>
        <w:tab/>
      </w:r>
      <w:r>
        <w:rPr>
          <w:sz w:val="24"/>
        </w:rPr>
        <w:tab/>
        <w:t>Mike &amp; Sheila Edwards</w:t>
      </w:r>
    </w:p>
    <w:p w:rsidR="002B5AE2" w:rsidRDefault="002B5AE2" w:rsidP="002B5AE2">
      <w:pPr>
        <w:spacing w:after="0"/>
        <w:rPr>
          <w:sz w:val="24"/>
        </w:rPr>
      </w:pPr>
      <w:r>
        <w:rPr>
          <w:sz w:val="24"/>
        </w:rPr>
        <w:t xml:space="preserve">2 </w:t>
      </w:r>
      <w:proofErr w:type="spellStart"/>
      <w:r>
        <w:rPr>
          <w:sz w:val="24"/>
        </w:rPr>
        <w:t>Derriads</w:t>
      </w:r>
      <w:proofErr w:type="spellEnd"/>
      <w:r>
        <w:rPr>
          <w:sz w:val="24"/>
        </w:rPr>
        <w:t xml:space="preserve"> Lane</w:t>
      </w:r>
    </w:p>
    <w:p w:rsidR="002B5AE2" w:rsidRDefault="002B5AE2" w:rsidP="002B5AE2">
      <w:pPr>
        <w:spacing w:after="0"/>
        <w:rPr>
          <w:sz w:val="24"/>
        </w:rPr>
      </w:pPr>
      <w:proofErr w:type="spellStart"/>
      <w:r>
        <w:rPr>
          <w:sz w:val="24"/>
        </w:rPr>
        <w:t>Chippenham</w:t>
      </w:r>
      <w:proofErr w:type="spellEnd"/>
      <w:r>
        <w:rPr>
          <w:sz w:val="24"/>
        </w:rPr>
        <w:t xml:space="preserve"> </w:t>
      </w:r>
    </w:p>
    <w:p w:rsidR="002B5AE2" w:rsidRDefault="002B5AE2" w:rsidP="002B5AE2">
      <w:pPr>
        <w:spacing w:after="0"/>
        <w:rPr>
          <w:sz w:val="24"/>
        </w:rPr>
      </w:pPr>
      <w:r>
        <w:rPr>
          <w:sz w:val="24"/>
        </w:rPr>
        <w:t>Wiltshire</w:t>
      </w:r>
    </w:p>
    <w:p w:rsidR="002B5AE2" w:rsidRDefault="002B5AE2" w:rsidP="002B5AE2">
      <w:pPr>
        <w:spacing w:after="0"/>
        <w:rPr>
          <w:sz w:val="24"/>
        </w:rPr>
      </w:pPr>
      <w:r>
        <w:rPr>
          <w:sz w:val="24"/>
        </w:rPr>
        <w:t>SN14 0QH</w:t>
      </w:r>
    </w:p>
    <w:p w:rsidR="002B5AE2" w:rsidRDefault="002B5AE2" w:rsidP="002B5AE2">
      <w:pPr>
        <w:spacing w:after="0"/>
        <w:rPr>
          <w:sz w:val="24"/>
        </w:rPr>
      </w:pPr>
      <w:r>
        <w:rPr>
          <w:sz w:val="24"/>
        </w:rPr>
        <w:t>Mobile: (07827) 337543</w:t>
      </w:r>
    </w:p>
    <w:p w:rsidR="002B5AE2" w:rsidRDefault="002B5AE2" w:rsidP="002B5AE2">
      <w:pPr>
        <w:spacing w:after="0"/>
        <w:rPr>
          <w:sz w:val="24"/>
        </w:rPr>
      </w:pPr>
      <w:r>
        <w:rPr>
          <w:sz w:val="24"/>
        </w:rPr>
        <w:t xml:space="preserve">Email: </w:t>
      </w:r>
      <w:hyperlink r:id="rId5" w:history="1">
        <w:r w:rsidRPr="00996703">
          <w:rPr>
            <w:rStyle w:val="Hyperlink"/>
            <w:sz w:val="24"/>
          </w:rPr>
          <w:t>eangove@yahoo.com</w:t>
        </w:r>
      </w:hyperlink>
    </w:p>
    <w:p w:rsidR="002B5AE2" w:rsidRDefault="002B5AE2" w:rsidP="002B5AE2">
      <w:pPr>
        <w:spacing w:after="0"/>
        <w:rPr>
          <w:sz w:val="24"/>
        </w:rPr>
      </w:pPr>
    </w:p>
    <w:p w:rsidR="002B5AE2" w:rsidRPr="00CB4AC1" w:rsidRDefault="002B5AE2" w:rsidP="002B5AE2">
      <w:pPr>
        <w:spacing w:after="0"/>
        <w:jc w:val="center"/>
        <w:rPr>
          <w:b/>
        </w:rPr>
      </w:pPr>
      <w:r w:rsidRPr="00CB4AC1">
        <w:rPr>
          <w:b/>
        </w:rPr>
        <w:t>Prizes to be awarded on the day (one prize per rider – except team prize)</w:t>
      </w:r>
    </w:p>
    <w:tbl>
      <w:tblPr>
        <w:tblW w:w="8680" w:type="dxa"/>
        <w:jc w:val="center"/>
        <w:tblInd w:w="93" w:type="dxa"/>
        <w:tblLook w:val="04A0"/>
      </w:tblPr>
      <w:tblGrid>
        <w:gridCol w:w="3220"/>
        <w:gridCol w:w="1120"/>
        <w:gridCol w:w="3220"/>
        <w:gridCol w:w="1120"/>
      </w:tblGrid>
      <w:tr w:rsidR="0002601C" w:rsidRPr="0002601C" w:rsidTr="00B65131">
        <w:trPr>
          <w:trHeight w:val="300"/>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601C" w:rsidRPr="0002601C" w:rsidRDefault="0002601C" w:rsidP="0002601C">
            <w:pPr>
              <w:spacing w:after="0" w:line="240" w:lineRule="auto"/>
              <w:jc w:val="center"/>
              <w:rPr>
                <w:rFonts w:ascii="Calibri" w:eastAsia="Times New Roman" w:hAnsi="Calibri" w:cs="Times New Roman"/>
                <w:color w:val="000000"/>
                <w:lang w:eastAsia="en-GB"/>
              </w:rPr>
            </w:pPr>
            <w:r w:rsidRPr="0002601C">
              <w:rPr>
                <w:rFonts w:ascii="Calibri" w:eastAsia="Times New Roman" w:hAnsi="Calibri" w:cs="Times New Roman"/>
                <w:color w:val="000000"/>
                <w:lang w:eastAsia="en-GB"/>
              </w:rPr>
              <w:t>First Overall</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02601C" w:rsidRPr="0002601C" w:rsidRDefault="0002601C" w:rsidP="0002601C">
            <w:pPr>
              <w:spacing w:after="0" w:line="240" w:lineRule="auto"/>
              <w:jc w:val="center"/>
              <w:rPr>
                <w:rFonts w:ascii="Calibri" w:eastAsia="Times New Roman" w:hAnsi="Calibri" w:cs="Times New Roman"/>
                <w:color w:val="000000"/>
                <w:lang w:eastAsia="en-GB"/>
              </w:rPr>
            </w:pPr>
            <w:r w:rsidRPr="0002601C">
              <w:rPr>
                <w:rFonts w:ascii="Calibri" w:eastAsia="Times New Roman" w:hAnsi="Calibri" w:cs="Times New Roman"/>
                <w:color w:val="000000"/>
                <w:lang w:eastAsia="en-GB"/>
              </w:rPr>
              <w:t>£20.00</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rsidR="0002601C" w:rsidRPr="0002601C" w:rsidRDefault="0002601C" w:rsidP="0002601C">
            <w:pPr>
              <w:spacing w:after="0" w:line="240" w:lineRule="auto"/>
              <w:jc w:val="center"/>
              <w:rPr>
                <w:rFonts w:ascii="Calibri" w:eastAsia="Times New Roman" w:hAnsi="Calibri" w:cs="Times New Roman"/>
                <w:color w:val="000000"/>
                <w:lang w:eastAsia="en-GB"/>
              </w:rPr>
            </w:pPr>
            <w:r w:rsidRPr="0002601C">
              <w:rPr>
                <w:rFonts w:ascii="Calibri" w:eastAsia="Times New Roman" w:hAnsi="Calibri" w:cs="Times New Roman"/>
                <w:color w:val="000000"/>
                <w:lang w:eastAsia="en-GB"/>
              </w:rPr>
              <w:t>First Vet 40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02601C" w:rsidRPr="0002601C" w:rsidRDefault="0002601C" w:rsidP="0002601C">
            <w:pPr>
              <w:spacing w:after="0" w:line="240" w:lineRule="auto"/>
              <w:jc w:val="center"/>
              <w:rPr>
                <w:rFonts w:ascii="Calibri" w:eastAsia="Times New Roman" w:hAnsi="Calibri" w:cs="Times New Roman"/>
                <w:color w:val="000000"/>
                <w:lang w:eastAsia="en-GB"/>
              </w:rPr>
            </w:pPr>
            <w:r w:rsidRPr="0002601C">
              <w:rPr>
                <w:rFonts w:ascii="Calibri" w:eastAsia="Times New Roman" w:hAnsi="Calibri" w:cs="Times New Roman"/>
                <w:color w:val="000000"/>
                <w:lang w:eastAsia="en-GB"/>
              </w:rPr>
              <w:t>£20.00</w:t>
            </w:r>
          </w:p>
        </w:tc>
      </w:tr>
      <w:tr w:rsidR="0002601C" w:rsidRPr="0002601C" w:rsidTr="00B65131">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02601C" w:rsidRPr="0002601C" w:rsidRDefault="0002601C" w:rsidP="0002601C">
            <w:pPr>
              <w:spacing w:after="0" w:line="240" w:lineRule="auto"/>
              <w:jc w:val="center"/>
              <w:rPr>
                <w:rFonts w:ascii="Calibri" w:eastAsia="Times New Roman" w:hAnsi="Calibri" w:cs="Times New Roman"/>
                <w:color w:val="000000"/>
                <w:lang w:eastAsia="en-GB"/>
              </w:rPr>
            </w:pPr>
            <w:r w:rsidRPr="0002601C">
              <w:rPr>
                <w:rFonts w:ascii="Calibri" w:eastAsia="Times New Roman" w:hAnsi="Calibri" w:cs="Times New Roman"/>
                <w:color w:val="000000"/>
                <w:lang w:eastAsia="en-GB"/>
              </w:rPr>
              <w:t>Second Overall</w:t>
            </w:r>
          </w:p>
        </w:tc>
        <w:tc>
          <w:tcPr>
            <w:tcW w:w="1120" w:type="dxa"/>
            <w:tcBorders>
              <w:top w:val="nil"/>
              <w:left w:val="nil"/>
              <w:bottom w:val="single" w:sz="4" w:space="0" w:color="auto"/>
              <w:right w:val="single" w:sz="4" w:space="0" w:color="auto"/>
            </w:tcBorders>
            <w:shd w:val="clear" w:color="auto" w:fill="auto"/>
            <w:noWrap/>
            <w:vAlign w:val="bottom"/>
            <w:hideMark/>
          </w:tcPr>
          <w:p w:rsidR="0002601C" w:rsidRPr="0002601C" w:rsidRDefault="0002601C" w:rsidP="0002601C">
            <w:pPr>
              <w:spacing w:after="0" w:line="240" w:lineRule="auto"/>
              <w:jc w:val="center"/>
              <w:rPr>
                <w:rFonts w:ascii="Calibri" w:eastAsia="Times New Roman" w:hAnsi="Calibri" w:cs="Times New Roman"/>
                <w:color w:val="000000"/>
                <w:lang w:eastAsia="en-GB"/>
              </w:rPr>
            </w:pPr>
            <w:r w:rsidRPr="0002601C">
              <w:rPr>
                <w:rFonts w:ascii="Calibri" w:eastAsia="Times New Roman" w:hAnsi="Calibri" w:cs="Times New Roman"/>
                <w:color w:val="000000"/>
                <w:lang w:eastAsia="en-GB"/>
              </w:rPr>
              <w:t>£15.00</w:t>
            </w:r>
          </w:p>
        </w:tc>
        <w:tc>
          <w:tcPr>
            <w:tcW w:w="3220" w:type="dxa"/>
            <w:tcBorders>
              <w:top w:val="nil"/>
              <w:left w:val="nil"/>
              <w:bottom w:val="single" w:sz="4" w:space="0" w:color="auto"/>
              <w:right w:val="single" w:sz="4" w:space="0" w:color="auto"/>
            </w:tcBorders>
            <w:shd w:val="clear" w:color="auto" w:fill="auto"/>
            <w:noWrap/>
            <w:vAlign w:val="bottom"/>
            <w:hideMark/>
          </w:tcPr>
          <w:p w:rsidR="0002601C" w:rsidRPr="0002601C" w:rsidRDefault="0002601C" w:rsidP="0002601C">
            <w:pPr>
              <w:spacing w:after="0" w:line="240" w:lineRule="auto"/>
              <w:jc w:val="center"/>
              <w:rPr>
                <w:rFonts w:ascii="Calibri" w:eastAsia="Times New Roman" w:hAnsi="Calibri" w:cs="Times New Roman"/>
                <w:color w:val="000000"/>
                <w:lang w:eastAsia="en-GB"/>
              </w:rPr>
            </w:pPr>
            <w:r w:rsidRPr="0002601C">
              <w:rPr>
                <w:rFonts w:ascii="Calibri" w:eastAsia="Times New Roman" w:hAnsi="Calibri" w:cs="Times New Roman"/>
                <w:color w:val="000000"/>
                <w:lang w:eastAsia="en-GB"/>
              </w:rPr>
              <w:t>First Vet 50+</w:t>
            </w:r>
          </w:p>
        </w:tc>
        <w:tc>
          <w:tcPr>
            <w:tcW w:w="1120" w:type="dxa"/>
            <w:tcBorders>
              <w:top w:val="nil"/>
              <w:left w:val="nil"/>
              <w:bottom w:val="single" w:sz="4" w:space="0" w:color="auto"/>
              <w:right w:val="single" w:sz="4" w:space="0" w:color="auto"/>
            </w:tcBorders>
            <w:shd w:val="clear" w:color="auto" w:fill="auto"/>
            <w:noWrap/>
            <w:vAlign w:val="bottom"/>
            <w:hideMark/>
          </w:tcPr>
          <w:p w:rsidR="0002601C" w:rsidRPr="0002601C" w:rsidRDefault="0002601C" w:rsidP="0002601C">
            <w:pPr>
              <w:spacing w:after="0" w:line="240" w:lineRule="auto"/>
              <w:jc w:val="center"/>
              <w:rPr>
                <w:rFonts w:ascii="Calibri" w:eastAsia="Times New Roman" w:hAnsi="Calibri" w:cs="Times New Roman"/>
                <w:color w:val="000000"/>
                <w:lang w:eastAsia="en-GB"/>
              </w:rPr>
            </w:pPr>
            <w:r w:rsidRPr="0002601C">
              <w:rPr>
                <w:rFonts w:ascii="Calibri" w:eastAsia="Times New Roman" w:hAnsi="Calibri" w:cs="Times New Roman"/>
                <w:color w:val="000000"/>
                <w:lang w:eastAsia="en-GB"/>
              </w:rPr>
              <w:t>£20.00</w:t>
            </w:r>
          </w:p>
        </w:tc>
      </w:tr>
      <w:tr w:rsidR="0002601C" w:rsidRPr="0002601C" w:rsidTr="00B65131">
        <w:trPr>
          <w:trHeight w:val="30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02601C" w:rsidRPr="0002601C" w:rsidRDefault="0002601C" w:rsidP="0002601C">
            <w:pPr>
              <w:spacing w:after="0" w:line="240" w:lineRule="auto"/>
              <w:jc w:val="center"/>
              <w:rPr>
                <w:rFonts w:ascii="Calibri" w:eastAsia="Times New Roman" w:hAnsi="Calibri" w:cs="Times New Roman"/>
                <w:color w:val="000000"/>
                <w:lang w:eastAsia="en-GB"/>
              </w:rPr>
            </w:pPr>
            <w:r w:rsidRPr="0002601C">
              <w:rPr>
                <w:rFonts w:ascii="Calibri" w:eastAsia="Times New Roman" w:hAnsi="Calibri" w:cs="Times New Roman"/>
                <w:color w:val="000000"/>
                <w:lang w:eastAsia="en-GB"/>
              </w:rPr>
              <w:t>First Lady</w:t>
            </w:r>
          </w:p>
        </w:tc>
        <w:tc>
          <w:tcPr>
            <w:tcW w:w="1120" w:type="dxa"/>
            <w:tcBorders>
              <w:top w:val="nil"/>
              <w:left w:val="nil"/>
              <w:bottom w:val="single" w:sz="4" w:space="0" w:color="auto"/>
              <w:right w:val="single" w:sz="4" w:space="0" w:color="auto"/>
            </w:tcBorders>
            <w:shd w:val="clear" w:color="auto" w:fill="auto"/>
            <w:noWrap/>
            <w:vAlign w:val="bottom"/>
            <w:hideMark/>
          </w:tcPr>
          <w:p w:rsidR="0002601C" w:rsidRPr="0002601C" w:rsidRDefault="0002601C" w:rsidP="0002601C">
            <w:pPr>
              <w:spacing w:after="0" w:line="240" w:lineRule="auto"/>
              <w:jc w:val="center"/>
              <w:rPr>
                <w:rFonts w:ascii="Calibri" w:eastAsia="Times New Roman" w:hAnsi="Calibri" w:cs="Times New Roman"/>
                <w:color w:val="000000"/>
                <w:lang w:eastAsia="en-GB"/>
              </w:rPr>
            </w:pPr>
            <w:r w:rsidRPr="0002601C">
              <w:rPr>
                <w:rFonts w:ascii="Calibri" w:eastAsia="Times New Roman" w:hAnsi="Calibri" w:cs="Times New Roman"/>
                <w:color w:val="000000"/>
                <w:lang w:eastAsia="en-GB"/>
              </w:rPr>
              <w:t>£20.00</w:t>
            </w:r>
          </w:p>
        </w:tc>
        <w:tc>
          <w:tcPr>
            <w:tcW w:w="3220" w:type="dxa"/>
            <w:tcBorders>
              <w:top w:val="nil"/>
              <w:left w:val="nil"/>
              <w:bottom w:val="single" w:sz="4" w:space="0" w:color="auto"/>
              <w:right w:val="single" w:sz="4" w:space="0" w:color="auto"/>
            </w:tcBorders>
            <w:shd w:val="clear" w:color="auto" w:fill="auto"/>
            <w:noWrap/>
            <w:vAlign w:val="bottom"/>
            <w:hideMark/>
          </w:tcPr>
          <w:p w:rsidR="0002601C" w:rsidRPr="0002601C" w:rsidRDefault="0002601C" w:rsidP="0002601C">
            <w:pPr>
              <w:spacing w:after="0" w:line="240" w:lineRule="auto"/>
              <w:jc w:val="center"/>
              <w:rPr>
                <w:rFonts w:ascii="Calibri" w:eastAsia="Times New Roman" w:hAnsi="Calibri" w:cs="Times New Roman"/>
                <w:color w:val="000000"/>
                <w:lang w:eastAsia="en-GB"/>
              </w:rPr>
            </w:pPr>
            <w:r w:rsidRPr="0002601C">
              <w:rPr>
                <w:rFonts w:ascii="Calibri" w:eastAsia="Times New Roman" w:hAnsi="Calibri" w:cs="Times New Roman"/>
                <w:color w:val="000000"/>
                <w:lang w:eastAsia="en-GB"/>
              </w:rPr>
              <w:t>First Team of two</w:t>
            </w:r>
          </w:p>
        </w:tc>
        <w:tc>
          <w:tcPr>
            <w:tcW w:w="1120" w:type="dxa"/>
            <w:tcBorders>
              <w:top w:val="nil"/>
              <w:left w:val="nil"/>
              <w:bottom w:val="single" w:sz="4" w:space="0" w:color="auto"/>
              <w:right w:val="single" w:sz="4" w:space="0" w:color="auto"/>
            </w:tcBorders>
            <w:shd w:val="clear" w:color="auto" w:fill="auto"/>
            <w:noWrap/>
            <w:vAlign w:val="bottom"/>
            <w:hideMark/>
          </w:tcPr>
          <w:p w:rsidR="0002601C" w:rsidRPr="0002601C" w:rsidRDefault="0002601C" w:rsidP="0002601C">
            <w:pPr>
              <w:spacing w:after="0" w:line="240" w:lineRule="auto"/>
              <w:jc w:val="center"/>
              <w:rPr>
                <w:rFonts w:ascii="Calibri" w:eastAsia="Times New Roman" w:hAnsi="Calibri" w:cs="Times New Roman"/>
                <w:color w:val="000000"/>
                <w:lang w:eastAsia="en-GB"/>
              </w:rPr>
            </w:pPr>
            <w:r w:rsidRPr="0002601C">
              <w:rPr>
                <w:rFonts w:ascii="Calibri" w:eastAsia="Times New Roman" w:hAnsi="Calibri" w:cs="Times New Roman"/>
                <w:color w:val="000000"/>
                <w:lang w:eastAsia="en-GB"/>
              </w:rPr>
              <w:t>£10 each</w:t>
            </w:r>
          </w:p>
        </w:tc>
      </w:tr>
    </w:tbl>
    <w:p w:rsidR="002B5AE2" w:rsidRDefault="002B5AE2" w:rsidP="002B5AE2">
      <w:pPr>
        <w:spacing w:after="0"/>
        <w:rPr>
          <w:sz w:val="24"/>
        </w:rPr>
      </w:pPr>
    </w:p>
    <w:p w:rsidR="002B5AE2" w:rsidRDefault="002B5AE2" w:rsidP="002B5AE2">
      <w:pPr>
        <w:spacing w:after="0"/>
      </w:pPr>
      <w:r w:rsidRPr="00CB4AC1">
        <w:rPr>
          <w:b/>
        </w:rPr>
        <w:t>HQ</w:t>
      </w:r>
      <w:r>
        <w:rPr>
          <w:b/>
        </w:rPr>
        <w:t xml:space="preserve"> – </w:t>
      </w:r>
      <w:proofErr w:type="spellStart"/>
      <w:r>
        <w:rPr>
          <w:b/>
        </w:rPr>
        <w:t>Minety</w:t>
      </w:r>
      <w:proofErr w:type="spellEnd"/>
      <w:r>
        <w:rPr>
          <w:b/>
        </w:rPr>
        <w:t xml:space="preserve"> Village Hall, </w:t>
      </w:r>
      <w:proofErr w:type="spellStart"/>
      <w:r>
        <w:t>Hornbury</w:t>
      </w:r>
      <w:proofErr w:type="spellEnd"/>
      <w:r>
        <w:t xml:space="preserve"> Hill</w:t>
      </w:r>
      <w:r w:rsidRPr="00CB4AC1">
        <w:t xml:space="preserve">, </w:t>
      </w:r>
      <w:proofErr w:type="spellStart"/>
      <w:r w:rsidRPr="00CB4AC1">
        <w:t>Minety</w:t>
      </w:r>
      <w:proofErr w:type="spellEnd"/>
      <w:r w:rsidRPr="00CB4AC1">
        <w:t xml:space="preserve">, </w:t>
      </w:r>
      <w:proofErr w:type="spellStart"/>
      <w:r w:rsidRPr="00CB4AC1">
        <w:t>Malmesbury</w:t>
      </w:r>
      <w:proofErr w:type="spellEnd"/>
      <w:r w:rsidRPr="00CB4AC1">
        <w:t xml:space="preserve"> SN16 9QH</w:t>
      </w:r>
      <w:r>
        <w:t xml:space="preserve">. </w:t>
      </w:r>
    </w:p>
    <w:p w:rsidR="002B5AE2" w:rsidRDefault="002B5AE2" w:rsidP="002B5AE2">
      <w:pPr>
        <w:spacing w:after="0"/>
      </w:pPr>
      <w:r>
        <w:t xml:space="preserve">From the B4040, turn north on to Silver Street, follow the road as it turns left into </w:t>
      </w:r>
      <w:proofErr w:type="spellStart"/>
      <w:r>
        <w:t>Hornbury</w:t>
      </w:r>
      <w:proofErr w:type="spellEnd"/>
      <w:r>
        <w:t xml:space="preserve"> Hill. The HQ is approx 0.2 miles along </w:t>
      </w:r>
      <w:proofErr w:type="spellStart"/>
      <w:r>
        <w:t>Hornbury</w:t>
      </w:r>
      <w:proofErr w:type="spellEnd"/>
      <w:r>
        <w:t xml:space="preserve"> Hill on your left. </w:t>
      </w:r>
    </w:p>
    <w:p w:rsidR="002B5AE2" w:rsidRDefault="002B5AE2" w:rsidP="002B5AE2">
      <w:pPr>
        <w:spacing w:after="0"/>
      </w:pPr>
      <w:r>
        <w:t xml:space="preserve">The HQ will be open from around 6am. </w:t>
      </w:r>
      <w:proofErr w:type="gramStart"/>
      <w:r w:rsidR="00D726CF">
        <w:rPr>
          <w:b/>
        </w:rPr>
        <w:t>Strictly no</w:t>
      </w:r>
      <w:r w:rsidRPr="00120175">
        <w:rPr>
          <w:b/>
        </w:rPr>
        <w:t xml:space="preserve"> cleats to be worn in the village hall</w:t>
      </w:r>
      <w:r>
        <w:rPr>
          <w:b/>
        </w:rPr>
        <w:t>.</w:t>
      </w:r>
      <w:proofErr w:type="gramEnd"/>
    </w:p>
    <w:p w:rsidR="002B5AE2" w:rsidRDefault="002B5AE2" w:rsidP="002B5AE2">
      <w:pPr>
        <w:spacing w:after="0"/>
      </w:pPr>
      <w:r>
        <w:t xml:space="preserve">Please be mindful of local </w:t>
      </w:r>
      <w:proofErr w:type="gramStart"/>
      <w:r>
        <w:t>residents</w:t>
      </w:r>
      <w:proofErr w:type="gramEnd"/>
      <w:r>
        <w:t xml:space="preserve"> park considerably and legally. Be quiet early in the morning.</w:t>
      </w:r>
    </w:p>
    <w:p w:rsidR="00D726CF" w:rsidRDefault="00D726CF" w:rsidP="00D726CF">
      <w:pPr>
        <w:spacing w:after="0"/>
      </w:pPr>
      <w:r>
        <w:t xml:space="preserve">No warming up past the start once the event is underway. </w:t>
      </w:r>
    </w:p>
    <w:p w:rsidR="002B5AE2" w:rsidRDefault="002B5AE2" w:rsidP="002B5AE2">
      <w:pPr>
        <w:spacing w:after="0"/>
      </w:pPr>
    </w:p>
    <w:p w:rsidR="002B5AE2" w:rsidRDefault="002B5AE2" w:rsidP="002B5AE2">
      <w:pPr>
        <w:spacing w:after="0"/>
        <w:rPr>
          <w:b/>
        </w:rPr>
      </w:pPr>
      <w:r w:rsidRPr="00FB6C43">
        <w:rPr>
          <w:b/>
        </w:rPr>
        <w:t>Course Description</w:t>
      </w:r>
    </w:p>
    <w:p w:rsidR="00D726CF" w:rsidRPr="00D726CF" w:rsidRDefault="00D726CF" w:rsidP="00D726CF">
      <w:pPr>
        <w:pStyle w:val="TextBody"/>
        <w:rPr>
          <w:rFonts w:asciiTheme="minorHAnsi" w:hAnsiTheme="minorHAnsi"/>
          <w:sz w:val="22"/>
          <w:szCs w:val="22"/>
        </w:rPr>
      </w:pPr>
      <w:r w:rsidRPr="00D726CF">
        <w:rPr>
          <w:rFonts w:asciiTheme="minorHAnsi" w:eastAsia="Arial Unicode MS" w:hAnsiTheme="minorHAnsi" w:cs="Arial Unicode MS"/>
          <w:b/>
          <w:bCs/>
          <w:i/>
          <w:sz w:val="22"/>
          <w:szCs w:val="22"/>
          <w:u w:val="single"/>
        </w:rPr>
        <w:t>Start</w:t>
      </w:r>
      <w:r w:rsidRPr="00D726CF">
        <w:rPr>
          <w:rFonts w:asciiTheme="minorHAnsi" w:eastAsia="Arial Unicode MS" w:hAnsiTheme="minorHAnsi" w:cs="Arial Unicode MS"/>
          <w:b/>
          <w:bCs/>
          <w:sz w:val="22"/>
          <w:szCs w:val="22"/>
          <w:u w:val="single"/>
        </w:rPr>
        <w:t>:</w:t>
      </w:r>
      <w:r w:rsidRPr="00D726CF">
        <w:rPr>
          <w:rFonts w:asciiTheme="minorHAnsi" w:eastAsia="Arial Unicode MS" w:hAnsiTheme="minorHAnsi" w:cs="Arial Unicode MS"/>
          <w:sz w:val="22"/>
          <w:szCs w:val="22"/>
        </w:rPr>
        <w:t xml:space="preserve"> Minor entrance to the south side of the B4040 west of </w:t>
      </w:r>
      <w:proofErr w:type="spellStart"/>
      <w:r w:rsidRPr="00D726CF">
        <w:rPr>
          <w:rFonts w:asciiTheme="minorHAnsi" w:eastAsia="Arial Unicode MS" w:hAnsiTheme="minorHAnsi" w:cs="Arial Unicode MS"/>
          <w:sz w:val="22"/>
          <w:szCs w:val="22"/>
        </w:rPr>
        <w:t>Minety</w:t>
      </w:r>
      <w:proofErr w:type="spellEnd"/>
      <w:r w:rsidRPr="00D726CF">
        <w:rPr>
          <w:rFonts w:asciiTheme="minorHAnsi" w:eastAsia="Arial Unicode MS" w:hAnsiTheme="minorHAnsi" w:cs="Arial Unicode MS"/>
          <w:sz w:val="22"/>
          <w:szCs w:val="22"/>
        </w:rPr>
        <w:t>, immediately opposite Dog Trap Lane.</w:t>
      </w:r>
    </w:p>
    <w:p w:rsidR="00D726CF" w:rsidRPr="00D726CF" w:rsidRDefault="00D726CF" w:rsidP="00D726CF">
      <w:pPr>
        <w:pStyle w:val="TextBody"/>
        <w:rPr>
          <w:rFonts w:asciiTheme="minorHAnsi" w:hAnsiTheme="minorHAnsi"/>
          <w:sz w:val="22"/>
          <w:szCs w:val="22"/>
        </w:rPr>
      </w:pPr>
      <w:r w:rsidRPr="00D726CF">
        <w:rPr>
          <w:rFonts w:asciiTheme="minorHAnsi" w:eastAsia="Arial Unicode MS" w:hAnsiTheme="minorHAnsi" w:cs="Arial Unicode MS"/>
          <w:b/>
          <w:bCs/>
          <w:i/>
          <w:sz w:val="22"/>
          <w:szCs w:val="22"/>
          <w:u w:val="single"/>
        </w:rPr>
        <w:t>Course</w:t>
      </w:r>
      <w:r w:rsidRPr="00D726CF">
        <w:rPr>
          <w:rFonts w:asciiTheme="minorHAnsi" w:eastAsia="Arial Unicode MS" w:hAnsiTheme="minorHAnsi" w:cs="Arial Unicode MS"/>
          <w:b/>
          <w:bCs/>
          <w:sz w:val="22"/>
          <w:szCs w:val="22"/>
          <w:u w:val="single"/>
        </w:rPr>
        <w:t>:</w:t>
      </w:r>
      <w:r w:rsidRPr="00D726CF">
        <w:rPr>
          <w:rFonts w:asciiTheme="minorHAnsi" w:eastAsia="Arial Unicode MS" w:hAnsiTheme="minorHAnsi" w:cs="Arial Unicode MS"/>
          <w:sz w:val="22"/>
          <w:szCs w:val="22"/>
        </w:rPr>
        <w:t xml:space="preserve"> Leaving the start, progress west on the B4040.  Proceed through Charlton and onto the RAB on the A429 just before </w:t>
      </w:r>
      <w:proofErr w:type="spellStart"/>
      <w:r w:rsidRPr="00D726CF">
        <w:rPr>
          <w:rFonts w:asciiTheme="minorHAnsi" w:eastAsia="Arial Unicode MS" w:hAnsiTheme="minorHAnsi" w:cs="Arial Unicode MS"/>
          <w:sz w:val="22"/>
          <w:szCs w:val="22"/>
        </w:rPr>
        <w:t>Malmesbury</w:t>
      </w:r>
      <w:proofErr w:type="spellEnd"/>
      <w:r w:rsidRPr="00D726CF">
        <w:rPr>
          <w:rFonts w:asciiTheme="minorHAnsi" w:eastAsia="Arial Unicode MS" w:hAnsiTheme="minorHAnsi" w:cs="Arial Unicode MS"/>
          <w:sz w:val="22"/>
          <w:szCs w:val="22"/>
        </w:rPr>
        <w:t xml:space="preserve">.  Left to turn south on the A429. Proceed to next RAB with the B4042, where left onto the B4042.  Proceed eastward, passing through </w:t>
      </w:r>
      <w:proofErr w:type="spellStart"/>
      <w:proofErr w:type="gramStart"/>
      <w:r w:rsidRPr="00D726CF">
        <w:rPr>
          <w:rFonts w:asciiTheme="minorHAnsi" w:eastAsia="Arial Unicode MS" w:hAnsiTheme="minorHAnsi" w:cs="Arial Unicode MS"/>
          <w:sz w:val="22"/>
          <w:szCs w:val="22"/>
        </w:rPr>
        <w:t>Brinkworth</w:t>
      </w:r>
      <w:proofErr w:type="spellEnd"/>
      <w:r w:rsidRPr="00D726CF">
        <w:rPr>
          <w:rFonts w:asciiTheme="minorHAnsi" w:eastAsia="Arial Unicode MS" w:hAnsiTheme="minorHAnsi" w:cs="Arial Unicode MS"/>
          <w:sz w:val="22"/>
          <w:szCs w:val="22"/>
        </w:rPr>
        <w:t>,</w:t>
      </w:r>
      <w:proofErr w:type="gramEnd"/>
      <w:r w:rsidRPr="00D726CF">
        <w:rPr>
          <w:rFonts w:asciiTheme="minorHAnsi" w:eastAsia="Arial Unicode MS" w:hAnsiTheme="minorHAnsi" w:cs="Arial Unicode MS"/>
          <w:sz w:val="22"/>
          <w:szCs w:val="22"/>
        </w:rPr>
        <w:t xml:space="preserve"> and The Common </w:t>
      </w:r>
      <w:proofErr w:type="spellStart"/>
      <w:r w:rsidRPr="00D726CF">
        <w:rPr>
          <w:rFonts w:asciiTheme="minorHAnsi" w:eastAsia="Arial Unicode MS" w:hAnsiTheme="minorHAnsi" w:cs="Arial Unicode MS"/>
          <w:sz w:val="22"/>
          <w:szCs w:val="22"/>
        </w:rPr>
        <w:t>til</w:t>
      </w:r>
      <w:proofErr w:type="spellEnd"/>
      <w:r w:rsidRPr="00D726CF">
        <w:rPr>
          <w:rFonts w:asciiTheme="minorHAnsi" w:eastAsia="Arial Unicode MS" w:hAnsiTheme="minorHAnsi" w:cs="Arial Unicode MS"/>
          <w:sz w:val="22"/>
          <w:szCs w:val="22"/>
        </w:rPr>
        <w:t xml:space="preserve"> reaching the B4696 (just before the M4 motorway).  Left onto the B4696 (sign posted Ashton Keynes, </w:t>
      </w:r>
      <w:proofErr w:type="spellStart"/>
      <w:r w:rsidRPr="00D726CF">
        <w:rPr>
          <w:rFonts w:asciiTheme="minorHAnsi" w:eastAsia="Arial Unicode MS" w:hAnsiTheme="minorHAnsi" w:cs="Arial Unicode MS"/>
          <w:sz w:val="22"/>
          <w:szCs w:val="22"/>
        </w:rPr>
        <w:t>Cricklade</w:t>
      </w:r>
      <w:proofErr w:type="spellEnd"/>
      <w:r w:rsidRPr="00D726CF">
        <w:rPr>
          <w:rFonts w:asciiTheme="minorHAnsi" w:eastAsia="Arial Unicode MS" w:hAnsiTheme="minorHAnsi" w:cs="Arial Unicode MS"/>
          <w:sz w:val="22"/>
          <w:szCs w:val="22"/>
        </w:rPr>
        <w:t xml:space="preserve">, </w:t>
      </w:r>
      <w:proofErr w:type="spellStart"/>
      <w:proofErr w:type="gramStart"/>
      <w:r w:rsidRPr="00D726CF">
        <w:rPr>
          <w:rFonts w:asciiTheme="minorHAnsi" w:eastAsia="Arial Unicode MS" w:hAnsiTheme="minorHAnsi" w:cs="Arial Unicode MS"/>
          <w:sz w:val="22"/>
          <w:szCs w:val="22"/>
        </w:rPr>
        <w:t>Cirencester</w:t>
      </w:r>
      <w:proofErr w:type="spellEnd"/>
      <w:proofErr w:type="gramEnd"/>
      <w:r w:rsidRPr="00D726CF">
        <w:rPr>
          <w:rFonts w:asciiTheme="minorHAnsi" w:eastAsia="Arial Unicode MS" w:hAnsiTheme="minorHAnsi" w:cs="Arial Unicode MS"/>
          <w:sz w:val="22"/>
          <w:szCs w:val="22"/>
        </w:rPr>
        <w:t>).  After approximat</w:t>
      </w:r>
      <w:r>
        <w:rPr>
          <w:rFonts w:asciiTheme="minorHAnsi" w:eastAsia="Arial Unicode MS" w:hAnsiTheme="minorHAnsi" w:cs="Arial Unicode MS"/>
          <w:sz w:val="22"/>
          <w:szCs w:val="22"/>
        </w:rPr>
        <w:t>e</w:t>
      </w:r>
      <w:r w:rsidRPr="00D726CF">
        <w:rPr>
          <w:rFonts w:asciiTheme="minorHAnsi" w:eastAsia="Arial Unicode MS" w:hAnsiTheme="minorHAnsi" w:cs="Arial Unicode MS"/>
          <w:sz w:val="22"/>
          <w:szCs w:val="22"/>
        </w:rPr>
        <w:t xml:space="preserve">ly 2 miles, take the left turn at </w:t>
      </w:r>
      <w:proofErr w:type="spellStart"/>
      <w:r w:rsidRPr="00D726CF">
        <w:rPr>
          <w:rFonts w:asciiTheme="minorHAnsi" w:eastAsia="Arial Unicode MS" w:hAnsiTheme="minorHAnsi" w:cs="Arial Unicode MS"/>
          <w:sz w:val="22"/>
          <w:szCs w:val="22"/>
        </w:rPr>
        <w:t>Braydon</w:t>
      </w:r>
      <w:proofErr w:type="spellEnd"/>
      <w:r w:rsidRPr="00D726CF">
        <w:rPr>
          <w:rFonts w:asciiTheme="minorHAnsi" w:eastAsia="Arial Unicode MS" w:hAnsiTheme="minorHAnsi" w:cs="Arial Unicode MS"/>
          <w:sz w:val="22"/>
          <w:szCs w:val="22"/>
        </w:rPr>
        <w:t xml:space="preserve"> Cross (sign posted </w:t>
      </w:r>
      <w:proofErr w:type="spellStart"/>
      <w:r w:rsidRPr="00D726CF">
        <w:rPr>
          <w:rFonts w:asciiTheme="minorHAnsi" w:eastAsia="Arial Unicode MS" w:hAnsiTheme="minorHAnsi" w:cs="Arial Unicode MS"/>
          <w:sz w:val="22"/>
          <w:szCs w:val="22"/>
        </w:rPr>
        <w:t>Garsdon</w:t>
      </w:r>
      <w:proofErr w:type="spellEnd"/>
      <w:r w:rsidRPr="00D726CF">
        <w:rPr>
          <w:rFonts w:asciiTheme="minorHAnsi" w:eastAsia="Arial Unicode MS" w:hAnsiTheme="minorHAnsi" w:cs="Arial Unicode MS"/>
          <w:sz w:val="22"/>
          <w:szCs w:val="22"/>
        </w:rPr>
        <w:t>).  Follow to top of minor climb, where follow the road thro</w:t>
      </w:r>
      <w:r>
        <w:rPr>
          <w:rFonts w:asciiTheme="minorHAnsi" w:eastAsia="Arial Unicode MS" w:hAnsiTheme="minorHAnsi" w:cs="Arial Unicode MS"/>
          <w:sz w:val="22"/>
          <w:szCs w:val="22"/>
        </w:rPr>
        <w:t>u</w:t>
      </w:r>
      <w:r w:rsidRPr="00D726CF">
        <w:rPr>
          <w:rFonts w:asciiTheme="minorHAnsi" w:eastAsia="Arial Unicode MS" w:hAnsiTheme="minorHAnsi" w:cs="Arial Unicode MS"/>
          <w:sz w:val="22"/>
          <w:szCs w:val="22"/>
        </w:rPr>
        <w:t xml:space="preserve">gh its right turn (signed </w:t>
      </w:r>
      <w:proofErr w:type="spellStart"/>
      <w:r w:rsidRPr="00D726CF">
        <w:rPr>
          <w:rFonts w:asciiTheme="minorHAnsi" w:eastAsia="Arial Unicode MS" w:hAnsiTheme="minorHAnsi" w:cs="Arial Unicode MS"/>
          <w:sz w:val="22"/>
          <w:szCs w:val="22"/>
        </w:rPr>
        <w:t>Minety</w:t>
      </w:r>
      <w:proofErr w:type="spellEnd"/>
      <w:r w:rsidRPr="00D726CF">
        <w:rPr>
          <w:rFonts w:asciiTheme="minorHAnsi" w:eastAsia="Arial Unicode MS" w:hAnsiTheme="minorHAnsi" w:cs="Arial Unicode MS"/>
          <w:sz w:val="22"/>
          <w:szCs w:val="22"/>
        </w:rPr>
        <w:t xml:space="preserve"> 1</w:t>
      </w:r>
      <w:r w:rsidRPr="00D726CF">
        <w:rPr>
          <w:rFonts w:asciiTheme="minorHAnsi" w:hAnsiTheme="minorHAnsi"/>
          <w:sz w:val="22"/>
          <w:szCs w:val="22"/>
        </w:rPr>
        <w:t>½</w:t>
      </w:r>
      <w:r w:rsidRPr="00D726CF">
        <w:rPr>
          <w:rFonts w:asciiTheme="minorHAnsi" w:eastAsia="Arial Unicode MS" w:hAnsiTheme="minorHAnsi" w:cs="Arial Unicode MS"/>
          <w:sz w:val="22"/>
          <w:szCs w:val="22"/>
        </w:rPr>
        <w:t xml:space="preserve">).  Follow through to </w:t>
      </w:r>
      <w:proofErr w:type="spellStart"/>
      <w:r w:rsidRPr="00D726CF">
        <w:rPr>
          <w:rFonts w:asciiTheme="minorHAnsi" w:eastAsia="Arial Unicode MS" w:hAnsiTheme="minorHAnsi" w:cs="Arial Unicode MS"/>
          <w:sz w:val="22"/>
          <w:szCs w:val="22"/>
        </w:rPr>
        <w:t>Minety</w:t>
      </w:r>
      <w:proofErr w:type="spellEnd"/>
      <w:r w:rsidRPr="00D726CF">
        <w:rPr>
          <w:rFonts w:asciiTheme="minorHAnsi" w:eastAsia="Arial Unicode MS" w:hAnsiTheme="minorHAnsi" w:cs="Arial Unicode MS"/>
          <w:sz w:val="22"/>
          <w:szCs w:val="22"/>
        </w:rPr>
        <w:t xml:space="preserve"> and the junction with the B4040, where left onto the B4040 to pass the start.  This forms the first loop.</w:t>
      </w:r>
    </w:p>
    <w:p w:rsidR="00D726CF" w:rsidRPr="00D726CF" w:rsidRDefault="00D726CF" w:rsidP="00D726CF">
      <w:pPr>
        <w:pStyle w:val="TextBody"/>
        <w:rPr>
          <w:rFonts w:asciiTheme="minorHAnsi" w:hAnsiTheme="minorHAnsi"/>
          <w:sz w:val="22"/>
          <w:szCs w:val="22"/>
        </w:rPr>
      </w:pPr>
      <w:r w:rsidRPr="00D726CF">
        <w:rPr>
          <w:rFonts w:asciiTheme="minorHAnsi" w:eastAsia="Arial Unicode MS" w:hAnsiTheme="minorHAnsi" w:cs="Arial Unicode MS"/>
          <w:sz w:val="22"/>
          <w:szCs w:val="22"/>
        </w:rPr>
        <w:t>The loop is performed twice.</w:t>
      </w:r>
    </w:p>
    <w:p w:rsidR="00D726CF" w:rsidRPr="00D726CF" w:rsidRDefault="00D726CF" w:rsidP="00D726CF">
      <w:pPr>
        <w:pStyle w:val="TextBody"/>
        <w:rPr>
          <w:rFonts w:asciiTheme="minorHAnsi" w:hAnsiTheme="minorHAnsi"/>
          <w:sz w:val="22"/>
          <w:szCs w:val="22"/>
        </w:rPr>
      </w:pPr>
      <w:r w:rsidRPr="00D726CF">
        <w:rPr>
          <w:rFonts w:asciiTheme="minorHAnsi" w:eastAsia="Arial Unicode MS" w:hAnsiTheme="minorHAnsi" w:cs="Arial Unicode MS"/>
          <w:sz w:val="22"/>
          <w:szCs w:val="22"/>
        </w:rPr>
        <w:t xml:space="preserve">On starting the loop for the third time, continue through to the RAB with the A429, where circle the RAB to return to the B4040, where head east.  Pass through Charlton, to finish on the outskirts of </w:t>
      </w:r>
      <w:proofErr w:type="spellStart"/>
      <w:r w:rsidRPr="00D726CF">
        <w:rPr>
          <w:rFonts w:asciiTheme="minorHAnsi" w:eastAsia="Arial Unicode MS" w:hAnsiTheme="minorHAnsi" w:cs="Arial Unicode MS"/>
          <w:sz w:val="22"/>
          <w:szCs w:val="22"/>
        </w:rPr>
        <w:t>Minety</w:t>
      </w:r>
      <w:proofErr w:type="spellEnd"/>
      <w:r w:rsidRPr="00D726CF">
        <w:rPr>
          <w:rFonts w:asciiTheme="minorHAnsi" w:eastAsia="Arial Unicode MS" w:hAnsiTheme="minorHAnsi" w:cs="Arial Unicode MS"/>
          <w:sz w:val="22"/>
          <w:szCs w:val="22"/>
        </w:rPr>
        <w:t>, approximat</w:t>
      </w:r>
      <w:r>
        <w:rPr>
          <w:rFonts w:asciiTheme="minorHAnsi" w:eastAsia="Arial Unicode MS" w:hAnsiTheme="minorHAnsi" w:cs="Arial Unicode MS"/>
          <w:sz w:val="22"/>
          <w:szCs w:val="22"/>
        </w:rPr>
        <w:t>e</w:t>
      </w:r>
      <w:r w:rsidRPr="00D726CF">
        <w:rPr>
          <w:rFonts w:asciiTheme="minorHAnsi" w:eastAsia="Arial Unicode MS" w:hAnsiTheme="minorHAnsi" w:cs="Arial Unicode MS"/>
          <w:sz w:val="22"/>
          <w:szCs w:val="22"/>
        </w:rPr>
        <w:t>ly 50yards before the start.</w:t>
      </w:r>
    </w:p>
    <w:p w:rsidR="00D726CF" w:rsidRPr="00D726CF" w:rsidRDefault="00D726CF" w:rsidP="00D726CF">
      <w:pPr>
        <w:pStyle w:val="TextBody"/>
        <w:rPr>
          <w:rFonts w:asciiTheme="minorHAnsi" w:hAnsiTheme="minorHAnsi"/>
          <w:sz w:val="22"/>
          <w:szCs w:val="22"/>
        </w:rPr>
      </w:pPr>
      <w:r w:rsidRPr="00D726CF">
        <w:rPr>
          <w:rFonts w:asciiTheme="minorHAnsi" w:eastAsia="Arial Unicode MS" w:hAnsiTheme="minorHAnsi" w:cs="Arial Unicode MS"/>
          <w:b/>
          <w:bCs/>
          <w:i/>
          <w:sz w:val="22"/>
          <w:szCs w:val="22"/>
          <w:u w:val="single"/>
        </w:rPr>
        <w:t>Finish</w:t>
      </w:r>
      <w:r w:rsidRPr="00D726CF">
        <w:rPr>
          <w:rFonts w:asciiTheme="minorHAnsi" w:eastAsia="Arial Unicode MS" w:hAnsiTheme="minorHAnsi" w:cs="Arial Unicode MS"/>
          <w:b/>
          <w:bCs/>
          <w:sz w:val="22"/>
          <w:szCs w:val="22"/>
          <w:u w:val="single"/>
        </w:rPr>
        <w:t>:</w:t>
      </w:r>
      <w:r w:rsidRPr="00D726CF">
        <w:rPr>
          <w:rFonts w:asciiTheme="minorHAnsi" w:eastAsia="Arial Unicode MS" w:hAnsiTheme="minorHAnsi" w:cs="Arial Unicode MS"/>
          <w:sz w:val="22"/>
          <w:szCs w:val="22"/>
        </w:rPr>
        <w:t xml:space="preserve">  The finish is in line with the Gate on the north side of B4040, ap</w:t>
      </w:r>
      <w:r>
        <w:rPr>
          <w:rFonts w:asciiTheme="minorHAnsi" w:eastAsia="Arial Unicode MS" w:hAnsiTheme="minorHAnsi" w:cs="Arial Unicode MS"/>
          <w:sz w:val="22"/>
          <w:szCs w:val="22"/>
        </w:rPr>
        <w:t>p</w:t>
      </w:r>
      <w:r w:rsidRPr="00D726CF">
        <w:rPr>
          <w:rFonts w:asciiTheme="minorHAnsi" w:eastAsia="Arial Unicode MS" w:hAnsiTheme="minorHAnsi" w:cs="Arial Unicode MS"/>
          <w:sz w:val="22"/>
          <w:szCs w:val="22"/>
        </w:rPr>
        <w:t>roximat</w:t>
      </w:r>
      <w:r>
        <w:rPr>
          <w:rFonts w:asciiTheme="minorHAnsi" w:eastAsia="Arial Unicode MS" w:hAnsiTheme="minorHAnsi" w:cs="Arial Unicode MS"/>
          <w:sz w:val="22"/>
          <w:szCs w:val="22"/>
        </w:rPr>
        <w:t>e</w:t>
      </w:r>
      <w:r w:rsidRPr="00D726CF">
        <w:rPr>
          <w:rFonts w:asciiTheme="minorHAnsi" w:eastAsia="Arial Unicode MS" w:hAnsiTheme="minorHAnsi" w:cs="Arial Unicode MS"/>
          <w:sz w:val="22"/>
          <w:szCs w:val="22"/>
        </w:rPr>
        <w:t>ly 50 yards west of the start, and with the start just in view.</w:t>
      </w:r>
    </w:p>
    <w:p w:rsidR="00D726CF" w:rsidRDefault="00D726CF" w:rsidP="002B5AE2">
      <w:pPr>
        <w:spacing w:after="0"/>
      </w:pPr>
    </w:p>
    <w:p w:rsidR="002B5AE2" w:rsidRDefault="002B5AE2" w:rsidP="002B5AE2">
      <w:pPr>
        <w:spacing w:after="0"/>
        <w:rPr>
          <w:sz w:val="24"/>
        </w:rPr>
      </w:pPr>
      <w:r>
        <w:rPr>
          <w:noProof/>
          <w:sz w:val="24"/>
          <w:lang w:eastAsia="en-GB"/>
        </w:rPr>
        <w:lastRenderedPageBreak/>
        <w:drawing>
          <wp:inline distT="0" distB="0" distL="0" distR="0">
            <wp:extent cx="6479540" cy="408443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6479540" cy="4084432"/>
                    </a:xfrm>
                    <a:prstGeom prst="rect">
                      <a:avLst/>
                    </a:prstGeom>
                    <a:noFill/>
                    <a:ln w="9525">
                      <a:noFill/>
                      <a:miter lim="800000"/>
                      <a:headEnd/>
                      <a:tailEnd/>
                    </a:ln>
                  </pic:spPr>
                </pic:pic>
              </a:graphicData>
            </a:graphic>
          </wp:inline>
        </w:drawing>
      </w:r>
    </w:p>
    <w:p w:rsidR="00D726CF" w:rsidRDefault="00D726CF" w:rsidP="002B5AE2">
      <w:pPr>
        <w:spacing w:after="0"/>
        <w:rPr>
          <w:sz w:val="24"/>
        </w:rPr>
      </w:pPr>
    </w:p>
    <w:p w:rsidR="001014CE" w:rsidRDefault="001014CE" w:rsidP="001014CE">
      <w:pPr>
        <w:spacing w:after="0"/>
        <w:rPr>
          <w:b/>
        </w:rPr>
      </w:pPr>
      <w:r>
        <w:rPr>
          <w:b/>
        </w:rPr>
        <w:t>Signing In/Out</w:t>
      </w:r>
    </w:p>
    <w:p w:rsidR="001014CE" w:rsidRDefault="001014CE" w:rsidP="001014CE">
      <w:pPr>
        <w:spacing w:after="0"/>
      </w:pPr>
      <w:r w:rsidRPr="00053660">
        <w:t>Riders must sign on at race HQ to collect their number and check for any last minute information regarding the event or</w:t>
      </w:r>
      <w:r>
        <w:t xml:space="preserve"> </w:t>
      </w:r>
      <w:r w:rsidRPr="00053660">
        <w:t xml:space="preserve">course. </w:t>
      </w:r>
    </w:p>
    <w:p w:rsidR="001014CE" w:rsidRPr="00053660" w:rsidRDefault="001014CE" w:rsidP="001014CE">
      <w:pPr>
        <w:spacing w:after="0"/>
      </w:pPr>
      <w:r w:rsidRPr="00053660">
        <w:t>Please return your number for a f</w:t>
      </w:r>
      <w:r>
        <w:t>ree tea or coffee, and ensure you sign out</w:t>
      </w:r>
      <w:r w:rsidRPr="00053660">
        <w:t xml:space="preserve"> at the same time.</w:t>
      </w:r>
    </w:p>
    <w:p w:rsidR="001014CE" w:rsidRDefault="001014CE" w:rsidP="001014CE">
      <w:pPr>
        <w:spacing w:after="0"/>
      </w:pPr>
      <w:r w:rsidRPr="00053660">
        <w:t>Failure to sign-on AND sign-off will result in DNF recorded on your result</w:t>
      </w:r>
    </w:p>
    <w:p w:rsidR="001014CE" w:rsidRDefault="001014CE" w:rsidP="001014CE">
      <w:pPr>
        <w:spacing w:after="0"/>
      </w:pPr>
    </w:p>
    <w:p w:rsidR="001014CE" w:rsidRDefault="001014CE" w:rsidP="001014CE">
      <w:pPr>
        <w:spacing w:after="0"/>
        <w:rPr>
          <w:b/>
        </w:rPr>
      </w:pPr>
      <w:r w:rsidRPr="00FB6C43">
        <w:rPr>
          <w:b/>
        </w:rPr>
        <w:t>Route to Start</w:t>
      </w:r>
    </w:p>
    <w:p w:rsidR="001014CE" w:rsidRDefault="001014CE" w:rsidP="001014CE">
      <w:pPr>
        <w:spacing w:after="0"/>
      </w:pPr>
      <w:r>
        <w:t xml:space="preserve">Leave the HQ turn </w:t>
      </w:r>
      <w:r w:rsidR="0002601C">
        <w:t>left</w:t>
      </w:r>
      <w:r>
        <w:t xml:space="preserve">, follow </w:t>
      </w:r>
      <w:proofErr w:type="spellStart"/>
      <w:r>
        <w:t>Hornbury</w:t>
      </w:r>
      <w:proofErr w:type="spellEnd"/>
      <w:r>
        <w:t xml:space="preserve"> Hill and Silver Street back to the B4040 </w:t>
      </w:r>
      <w:proofErr w:type="spellStart"/>
      <w:r>
        <w:t>Minety</w:t>
      </w:r>
      <w:proofErr w:type="spellEnd"/>
      <w:r>
        <w:t xml:space="preserve"> Crossroads. On reaching the B4040 at the Turnpike Inn, carefully cross straight over onto the minor road. The start is approximately 1 mile down the road. </w:t>
      </w:r>
    </w:p>
    <w:p w:rsidR="001014CE" w:rsidRDefault="001014CE" w:rsidP="001014CE">
      <w:pPr>
        <w:spacing w:after="0"/>
      </w:pPr>
    </w:p>
    <w:p w:rsidR="001014CE" w:rsidRDefault="001014CE" w:rsidP="001014CE">
      <w:pPr>
        <w:spacing w:after="0"/>
        <w:rPr>
          <w:b/>
        </w:rPr>
      </w:pPr>
      <w:r w:rsidRPr="00FB6C43">
        <w:rPr>
          <w:b/>
        </w:rPr>
        <w:t>Marshalls</w:t>
      </w:r>
    </w:p>
    <w:p w:rsidR="001014CE" w:rsidRDefault="001014CE" w:rsidP="001014CE">
      <w:pPr>
        <w:spacing w:after="0"/>
      </w:pPr>
      <w:r>
        <w:t xml:space="preserve">Each turn on the course will be marked with two left arrows ahead, there should be a </w:t>
      </w:r>
      <w:proofErr w:type="spellStart"/>
      <w:r>
        <w:t>marshall</w:t>
      </w:r>
      <w:proofErr w:type="spellEnd"/>
      <w:r>
        <w:t xml:space="preserve"> at each of the five turns but  please make sure you are familiar the course. The </w:t>
      </w:r>
      <w:proofErr w:type="spellStart"/>
      <w:r>
        <w:t>marshall</w:t>
      </w:r>
      <w:proofErr w:type="spellEnd"/>
      <w:r>
        <w:t xml:space="preserve"> on the B4040/A429 roundabout will be checking numbers however will not be able to direct you as on your approach they will not know which lap you are on. Please ensure you circle the roundabout on the correct lap to finish. </w:t>
      </w:r>
    </w:p>
    <w:p w:rsidR="00D726CF" w:rsidRDefault="00D726CF" w:rsidP="002B5AE2">
      <w:pPr>
        <w:spacing w:after="0"/>
        <w:rPr>
          <w:sz w:val="24"/>
        </w:rPr>
      </w:pPr>
    </w:p>
    <w:p w:rsidR="001014CE" w:rsidRDefault="001014CE" w:rsidP="002B5AE2">
      <w:pPr>
        <w:spacing w:after="0"/>
        <w:rPr>
          <w:sz w:val="24"/>
        </w:rPr>
      </w:pPr>
    </w:p>
    <w:p w:rsidR="00D726CF" w:rsidRDefault="00D726CF" w:rsidP="002B5AE2">
      <w:pPr>
        <w:spacing w:after="0"/>
        <w:rPr>
          <w:sz w:val="24"/>
        </w:rPr>
      </w:pPr>
      <w:r>
        <w:rPr>
          <w:noProof/>
          <w:sz w:val="24"/>
          <w:lang w:eastAsia="en-GB"/>
        </w:rPr>
        <w:pict>
          <v:shapetype id="_x0000_t202" coordsize="21600,21600" o:spt="202" path="m,l,21600r21600,l21600,xe">
            <v:stroke joinstyle="miter"/>
            <v:path gradientshapeok="t" o:connecttype="rect"/>
          </v:shapetype>
          <v:shape id="_x0000_s1026" type="#_x0000_t202" style="position:absolute;margin-left:15.95pt;margin-top:2.75pt;width:464.25pt;height:116.05pt;z-index:251658240;mso-height-percent:200;mso-height-percent:200;mso-width-relative:margin;mso-height-relative:margin">
            <v:textbox style="mso-next-textbox:#_x0000_s1026;mso-fit-shape-to-text:t">
              <w:txbxContent>
                <w:p w:rsidR="00D726CF" w:rsidRPr="00DF23AD" w:rsidRDefault="00D726CF" w:rsidP="00D726CF">
                  <w:pPr>
                    <w:spacing w:after="0"/>
                    <w:jc w:val="center"/>
                    <w:rPr>
                      <w:b/>
                    </w:rPr>
                  </w:pPr>
                  <w:r w:rsidRPr="00DF23AD">
                    <w:rPr>
                      <w:b/>
                    </w:rPr>
                    <w:t>IN THE INTERESTS OF YOUR OWN SAFETY</w:t>
                  </w:r>
                </w:p>
                <w:p w:rsidR="00D726CF" w:rsidRDefault="00D726CF" w:rsidP="00D726CF">
                  <w:pPr>
                    <w:spacing w:after="0"/>
                    <w:jc w:val="center"/>
                  </w:pPr>
                  <w:r>
                    <w:t xml:space="preserve">The race takes place on public roads with live traffic on the course so competitors must obey the Highway Code at all times and not impede other road users. </w:t>
                  </w:r>
                </w:p>
                <w:p w:rsidR="00D726CF" w:rsidRDefault="00D726CF" w:rsidP="00D726CF">
                  <w:pPr>
                    <w:spacing w:after="0"/>
                    <w:jc w:val="center"/>
                  </w:pPr>
                  <w:r>
                    <w:t>Cycling Time Trials recommends that all competitors wear a hard shell helmet that meets internationally recognised safety standards</w:t>
                  </w:r>
                </w:p>
                <w:p w:rsidR="00D726CF" w:rsidRDefault="00D726CF" w:rsidP="00D726CF">
                  <w:pPr>
                    <w:spacing w:after="0"/>
                    <w:jc w:val="center"/>
                  </w:pPr>
                  <w:r>
                    <w:t xml:space="preserve"> All junior/juvenile riders MUST wear protective hard shell helmets </w:t>
                  </w:r>
                </w:p>
                <w:p w:rsidR="00D726CF" w:rsidRDefault="00D726CF" w:rsidP="00D726CF">
                  <w:pPr>
                    <w:spacing w:after="0"/>
                    <w:jc w:val="center"/>
                  </w:pPr>
                  <w:r>
                    <w:t>Please keep your head up for a safe ride</w:t>
                  </w:r>
                </w:p>
              </w:txbxContent>
            </v:textbox>
          </v:shape>
        </w:pict>
      </w:r>
    </w:p>
    <w:p w:rsidR="00D726CF" w:rsidRDefault="00D726CF" w:rsidP="002B5AE2">
      <w:pPr>
        <w:spacing w:after="0"/>
        <w:rPr>
          <w:sz w:val="24"/>
        </w:rPr>
      </w:pPr>
    </w:p>
    <w:p w:rsidR="00D726CF" w:rsidRDefault="00D726CF" w:rsidP="002B5AE2">
      <w:pPr>
        <w:spacing w:after="0"/>
        <w:rPr>
          <w:sz w:val="24"/>
        </w:rPr>
      </w:pPr>
    </w:p>
    <w:p w:rsidR="00D726CF" w:rsidRDefault="00D726CF" w:rsidP="002B5AE2">
      <w:pPr>
        <w:spacing w:after="0"/>
        <w:rPr>
          <w:sz w:val="24"/>
        </w:rPr>
      </w:pPr>
    </w:p>
    <w:p w:rsidR="00D726CF" w:rsidRDefault="00D726CF" w:rsidP="002B5AE2">
      <w:pPr>
        <w:spacing w:after="0"/>
        <w:rPr>
          <w:sz w:val="24"/>
        </w:rPr>
      </w:pPr>
    </w:p>
    <w:p w:rsidR="00D726CF" w:rsidRDefault="00D726CF" w:rsidP="002B5AE2">
      <w:pPr>
        <w:spacing w:after="0"/>
        <w:rPr>
          <w:sz w:val="24"/>
        </w:rPr>
      </w:pPr>
    </w:p>
    <w:p w:rsidR="00D726CF" w:rsidRDefault="00D726CF" w:rsidP="002B5AE2">
      <w:pPr>
        <w:spacing w:after="0"/>
        <w:rPr>
          <w:sz w:val="24"/>
        </w:rPr>
      </w:pPr>
    </w:p>
    <w:p w:rsidR="00D726CF" w:rsidRDefault="00D726CF" w:rsidP="002B5AE2">
      <w:pPr>
        <w:spacing w:after="0"/>
        <w:rPr>
          <w:sz w:val="24"/>
        </w:rPr>
      </w:pPr>
    </w:p>
    <w:p w:rsidR="00D726CF" w:rsidRDefault="00624577" w:rsidP="002B5AE2">
      <w:pPr>
        <w:spacing w:after="0"/>
        <w:rPr>
          <w:sz w:val="24"/>
        </w:rPr>
      </w:pPr>
      <w:r w:rsidRPr="00624577">
        <w:rPr>
          <w:sz w:val="24"/>
        </w:rPr>
        <w:lastRenderedPageBreak/>
        <w:drawing>
          <wp:inline distT="0" distB="0" distL="0" distR="0">
            <wp:extent cx="6477000" cy="58674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481708" cy="5871665"/>
                    </a:xfrm>
                    <a:prstGeom prst="rect">
                      <a:avLst/>
                    </a:prstGeom>
                    <a:noFill/>
                    <a:ln w="9525">
                      <a:noFill/>
                      <a:miter lim="800000"/>
                      <a:headEnd/>
                      <a:tailEnd/>
                    </a:ln>
                  </pic:spPr>
                </pic:pic>
              </a:graphicData>
            </a:graphic>
          </wp:inline>
        </w:drawing>
      </w:r>
    </w:p>
    <w:p w:rsidR="00D726CF" w:rsidRDefault="00D726CF" w:rsidP="002B5AE2">
      <w:pPr>
        <w:spacing w:after="0"/>
        <w:rPr>
          <w:sz w:val="24"/>
        </w:rPr>
      </w:pPr>
    </w:p>
    <w:p w:rsidR="00D726CF" w:rsidRDefault="00D726CF" w:rsidP="002B5AE2">
      <w:pPr>
        <w:spacing w:after="0"/>
        <w:rPr>
          <w:sz w:val="24"/>
        </w:rPr>
      </w:pPr>
    </w:p>
    <w:p w:rsidR="00D726CF" w:rsidRDefault="00D726CF" w:rsidP="002B5AE2">
      <w:pPr>
        <w:spacing w:after="0"/>
        <w:rPr>
          <w:sz w:val="24"/>
        </w:rPr>
      </w:pPr>
    </w:p>
    <w:p w:rsidR="00D726CF" w:rsidRDefault="00D726CF" w:rsidP="002B5AE2">
      <w:pPr>
        <w:spacing w:after="0"/>
        <w:rPr>
          <w:sz w:val="24"/>
        </w:rPr>
      </w:pPr>
    </w:p>
    <w:p w:rsidR="00D726CF" w:rsidRDefault="00D726CF" w:rsidP="002B5AE2">
      <w:pPr>
        <w:spacing w:after="0"/>
        <w:rPr>
          <w:sz w:val="24"/>
        </w:rPr>
      </w:pPr>
    </w:p>
    <w:p w:rsidR="00D726CF" w:rsidRDefault="00D726CF" w:rsidP="002B5AE2">
      <w:pPr>
        <w:spacing w:after="0"/>
        <w:rPr>
          <w:sz w:val="24"/>
        </w:rPr>
      </w:pPr>
    </w:p>
    <w:p w:rsidR="00D726CF" w:rsidRDefault="00D726CF" w:rsidP="002B5AE2">
      <w:pPr>
        <w:spacing w:after="0"/>
        <w:rPr>
          <w:sz w:val="24"/>
        </w:rPr>
      </w:pPr>
    </w:p>
    <w:p w:rsidR="00D726CF" w:rsidRDefault="00D726CF" w:rsidP="002B5AE2">
      <w:pPr>
        <w:spacing w:after="0"/>
        <w:rPr>
          <w:sz w:val="24"/>
        </w:rPr>
      </w:pPr>
    </w:p>
    <w:p w:rsidR="00D726CF" w:rsidRDefault="00D726CF" w:rsidP="002B5AE2">
      <w:pPr>
        <w:spacing w:after="0"/>
        <w:rPr>
          <w:sz w:val="24"/>
        </w:rPr>
      </w:pPr>
    </w:p>
    <w:p w:rsidR="00D726CF" w:rsidRDefault="00D726CF" w:rsidP="002B5AE2">
      <w:pPr>
        <w:spacing w:after="0"/>
        <w:rPr>
          <w:sz w:val="24"/>
        </w:rPr>
      </w:pPr>
    </w:p>
    <w:p w:rsidR="00D726CF" w:rsidRDefault="00D726CF" w:rsidP="002B5AE2">
      <w:pPr>
        <w:spacing w:after="0"/>
        <w:rPr>
          <w:sz w:val="24"/>
        </w:rPr>
      </w:pPr>
    </w:p>
    <w:p w:rsidR="00D726CF" w:rsidRDefault="00D726CF" w:rsidP="002B5AE2">
      <w:pPr>
        <w:spacing w:after="0"/>
        <w:rPr>
          <w:sz w:val="24"/>
        </w:rPr>
      </w:pPr>
    </w:p>
    <w:p w:rsidR="00D726CF" w:rsidRDefault="00D726CF" w:rsidP="002B5AE2">
      <w:pPr>
        <w:spacing w:after="0"/>
        <w:rPr>
          <w:sz w:val="24"/>
        </w:rPr>
      </w:pPr>
    </w:p>
    <w:p w:rsidR="00D726CF" w:rsidRDefault="00D726CF" w:rsidP="002B5AE2">
      <w:pPr>
        <w:spacing w:after="0"/>
        <w:rPr>
          <w:sz w:val="24"/>
        </w:rPr>
      </w:pPr>
    </w:p>
    <w:p w:rsidR="00D726CF" w:rsidRPr="002B5AE2" w:rsidRDefault="00D726CF" w:rsidP="002B5AE2">
      <w:pPr>
        <w:spacing w:after="0"/>
        <w:rPr>
          <w:sz w:val="24"/>
        </w:rPr>
      </w:pPr>
    </w:p>
    <w:sectPr w:rsidR="00D726CF" w:rsidRPr="002B5AE2" w:rsidSect="002B5AE2">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20"/>
  <w:characterSpacingControl w:val="doNotCompress"/>
  <w:compat/>
  <w:rsids>
    <w:rsidRoot w:val="002B5AE2"/>
    <w:rsid w:val="0002601C"/>
    <w:rsid w:val="001014CE"/>
    <w:rsid w:val="002B5AE2"/>
    <w:rsid w:val="00570B8D"/>
    <w:rsid w:val="00624577"/>
    <w:rsid w:val="007D2D33"/>
    <w:rsid w:val="00B65131"/>
    <w:rsid w:val="00D726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AE2"/>
    <w:rPr>
      <w:rFonts w:ascii="Tahoma" w:hAnsi="Tahoma" w:cs="Tahoma"/>
      <w:sz w:val="16"/>
      <w:szCs w:val="16"/>
    </w:rPr>
  </w:style>
  <w:style w:type="character" w:styleId="Hyperlink">
    <w:name w:val="Hyperlink"/>
    <w:basedOn w:val="DefaultParagraphFont"/>
    <w:uiPriority w:val="99"/>
    <w:unhideWhenUsed/>
    <w:rsid w:val="002B5AE2"/>
    <w:rPr>
      <w:color w:val="0000FF" w:themeColor="hyperlink"/>
      <w:u w:val="single"/>
    </w:rPr>
  </w:style>
  <w:style w:type="paragraph" w:customStyle="1" w:styleId="TextBody">
    <w:name w:val="Text Body"/>
    <w:rsid w:val="00D726CF"/>
    <w:pPr>
      <w:pBdr>
        <w:top w:val="nil"/>
        <w:left w:val="nil"/>
        <w:bottom w:val="nil"/>
        <w:right w:val="nil"/>
        <w:between w:val="nil"/>
        <w:bar w:val="nil"/>
      </w:pBdr>
      <w:suppressAutoHyphens/>
      <w:spacing w:after="0" w:line="240" w:lineRule="auto"/>
    </w:pPr>
    <w:rPr>
      <w:rFonts w:ascii="Arial" w:eastAsia="Arial" w:hAnsi="Arial" w:cs="Arial"/>
      <w:color w:val="000000"/>
      <w:sz w:val="16"/>
      <w:szCs w:val="16"/>
      <w:u w:color="000000"/>
      <w:bdr w:val="nil"/>
      <w:lang w:val="en-US"/>
    </w:rPr>
  </w:style>
</w:styles>
</file>

<file path=word/webSettings.xml><?xml version="1.0" encoding="utf-8"?>
<w:webSettings xmlns:r="http://schemas.openxmlformats.org/officeDocument/2006/relationships" xmlns:w="http://schemas.openxmlformats.org/wordprocessingml/2006/main">
  <w:divs>
    <w:div w:id="82235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eangove@yahoo.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Angove</dc:creator>
  <cp:lastModifiedBy>Emma Angove</cp:lastModifiedBy>
  <cp:revision>3</cp:revision>
  <dcterms:created xsi:type="dcterms:W3CDTF">2018-08-30T05:55:00Z</dcterms:created>
  <dcterms:modified xsi:type="dcterms:W3CDTF">2018-08-30T06:42:00Z</dcterms:modified>
</cp:coreProperties>
</file>