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6A0" w:rsidRDefault="009A66A0" w:rsidP="009A66A0">
      <w:pPr>
        <w:jc w:val="right"/>
        <w:rPr>
          <w:rFonts w:ascii="HandelGothic BT" w:hAnsi="HandelGothic BT"/>
          <w:b/>
          <w:color w:val="000000"/>
          <w:spacing w:val="-60"/>
          <w:sz w:val="96"/>
        </w:rPr>
      </w:pPr>
      <w:r>
        <w:rPr>
          <w:rFonts w:ascii="HandelGothic BT" w:hAnsi="HandelGothic BT"/>
          <w:b/>
          <w:color w:val="808080"/>
          <w:spacing w:val="-60"/>
          <w:sz w:val="144"/>
          <w:szCs w:val="144"/>
        </w:rPr>
        <w:t>…</w:t>
      </w:r>
      <w:r>
        <w:rPr>
          <w:rFonts w:ascii="HandelGothic BT" w:hAnsi="HandelGothic BT"/>
          <w:b/>
          <w:color w:val="808080"/>
          <w:spacing w:val="-60"/>
          <w:sz w:val="40"/>
          <w:szCs w:val="40"/>
        </w:rPr>
        <w:t xml:space="preserve"> </w:t>
      </w:r>
      <w:r>
        <w:rPr>
          <w:rFonts w:ascii="HandelGothic BT" w:hAnsi="HandelGothic BT"/>
          <w:b/>
          <w:color w:val="808080"/>
          <w:spacing w:val="-60"/>
          <w:sz w:val="96"/>
        </w:rPr>
        <w:t>a</w:t>
      </w:r>
      <w:r>
        <w:rPr>
          <w:rFonts w:ascii="BrushScript BT" w:hAnsi="BrushScript BT"/>
          <w:b/>
          <w:i/>
          <w:color w:val="0000FF"/>
          <w:spacing w:val="-26"/>
          <w:sz w:val="168"/>
        </w:rPr>
        <w:t>3</w:t>
      </w:r>
      <w:r>
        <w:rPr>
          <w:rFonts w:ascii="HandelGothic BT" w:hAnsi="HandelGothic BT"/>
          <w:b/>
          <w:color w:val="808080"/>
          <w:spacing w:val="-60"/>
          <w:sz w:val="96"/>
        </w:rPr>
        <w:t>crg</w:t>
      </w:r>
      <w:r>
        <w:rPr>
          <w:rFonts w:ascii="HandelGothic BT" w:hAnsi="HandelGothic BT"/>
          <w:b/>
          <w:color w:val="808080"/>
          <w:spacing w:val="-60"/>
          <w:sz w:val="96"/>
        </w:rPr>
        <w:tab/>
      </w:r>
      <w:r>
        <w:rPr>
          <w:rFonts w:ascii="HandelGothic BT" w:hAnsi="HandelGothic BT"/>
          <w:b/>
          <w:color w:val="000000"/>
          <w:spacing w:val="-60"/>
          <w:sz w:val="96"/>
        </w:rPr>
        <w:tab/>
      </w:r>
      <w:r>
        <w:rPr>
          <w:rFonts w:ascii="HandelGothic BT" w:hAnsi="HandelGothic BT"/>
          <w:b/>
          <w:color w:val="000000"/>
          <w:spacing w:val="-60"/>
          <w:sz w:val="96"/>
        </w:rPr>
        <w:tab/>
      </w:r>
    </w:p>
    <w:p w:rsidR="009A66A0" w:rsidRDefault="00413C15" w:rsidP="009A66A0">
      <w:pPr>
        <w:jc w:val="center"/>
        <w:rPr>
          <w:rFonts w:ascii="BrushScript BT" w:hAnsi="BrushScript BT"/>
          <w:b/>
          <w:i/>
          <w:spacing w:val="30"/>
          <w:sz w:val="52"/>
          <w:szCs w:val="52"/>
        </w:rPr>
      </w:pPr>
      <w:r>
        <w:rPr>
          <w:rFonts w:ascii="HandelGothic BT" w:hAnsi="HandelGothic BT" w:cs="Tahoma"/>
          <w:b/>
          <w:spacing w:val="30"/>
          <w:sz w:val="44"/>
          <w:szCs w:val="44"/>
        </w:rPr>
        <w:t>"</w:t>
      </w:r>
      <w:r w:rsidRPr="00413C15">
        <w:rPr>
          <w:rFonts w:ascii="HandelGothic BT" w:hAnsi="HandelGothic BT" w:cs="Tahoma"/>
          <w:b/>
          <w:spacing w:val="30"/>
          <w:sz w:val="44"/>
          <w:szCs w:val="44"/>
        </w:rPr>
        <w:t>Hurting on Harting</w:t>
      </w:r>
      <w:r w:rsidR="009A66A0" w:rsidRPr="00413C15">
        <w:rPr>
          <w:rFonts w:ascii="HandelGothic BT" w:hAnsi="HandelGothic BT" w:cs="Tahoma"/>
          <w:b/>
          <w:spacing w:val="30"/>
          <w:sz w:val="44"/>
          <w:szCs w:val="44"/>
        </w:rPr>
        <w:t>,</w:t>
      </w:r>
      <w:r w:rsidR="009A66A0" w:rsidRPr="00413C15">
        <w:rPr>
          <w:rFonts w:ascii="HandelGothic BT" w:hAnsi="HandelGothic BT"/>
          <w:b/>
          <w:spacing w:val="30"/>
          <w:sz w:val="44"/>
          <w:szCs w:val="44"/>
        </w:rPr>
        <w:t xml:space="preserve"> </w:t>
      </w:r>
      <w:r w:rsidR="009A66A0" w:rsidRPr="00413C15">
        <w:rPr>
          <w:rFonts w:ascii="HandelGothic BT" w:hAnsi="HandelGothic BT" w:cs="Tahoma"/>
          <w:b/>
          <w:color w:val="000000"/>
          <w:sz w:val="44"/>
          <w:szCs w:val="44"/>
        </w:rPr>
        <w:t>Part Deux</w:t>
      </w:r>
      <w:r>
        <w:rPr>
          <w:rFonts w:ascii="HandelGothic BT" w:hAnsi="HandelGothic BT" w:cs="Tahoma"/>
          <w:b/>
          <w:color w:val="000000"/>
          <w:sz w:val="44"/>
          <w:szCs w:val="44"/>
        </w:rPr>
        <w:t>"</w:t>
      </w:r>
      <w:r>
        <w:rPr>
          <w:rFonts w:ascii="Tahoma" w:hAnsi="Tahoma" w:cs="Tahoma"/>
          <w:b/>
          <w:color w:val="000000"/>
          <w:sz w:val="48"/>
          <w:szCs w:val="28"/>
        </w:rPr>
        <w:t xml:space="preserve"> </w:t>
      </w:r>
      <w:r w:rsidR="009A66A0">
        <w:rPr>
          <w:rFonts w:ascii="BrushScript BT" w:hAnsi="BrushScript BT"/>
          <w:b/>
          <w:i/>
          <w:spacing w:val="30"/>
          <w:sz w:val="52"/>
          <w:szCs w:val="52"/>
        </w:rPr>
        <w:t>2017</w:t>
      </w:r>
    </w:p>
    <w:p w:rsidR="009A66A0" w:rsidRDefault="009A66A0" w:rsidP="009A66A0">
      <w:pPr>
        <w:jc w:val="both"/>
        <w:rPr>
          <w:rFonts w:ascii="Tahoma" w:hAnsi="Tahoma" w:cs="Tahoma"/>
        </w:rPr>
      </w:pPr>
    </w:p>
    <w:p w:rsidR="009A66A0" w:rsidRDefault="005C5029" w:rsidP="009A66A0">
      <w:pPr>
        <w:jc w:val="both"/>
        <w:rPr>
          <w:rFonts w:ascii="Tahoma" w:hAnsi="Tahoma" w:cs="Tahoma"/>
          <w:sz w:val="28"/>
        </w:rPr>
      </w:pPr>
      <w:proofErr w:type="gramStart"/>
      <w:r>
        <w:rPr>
          <w:rFonts w:ascii="Tahoma" w:hAnsi="Tahoma" w:cs="Tahoma"/>
          <w:sz w:val="28"/>
        </w:rPr>
        <w:t>Your chance to get "Mugged Again".</w:t>
      </w:r>
      <w:proofErr w:type="gramEnd"/>
      <w:r>
        <w:rPr>
          <w:rFonts w:ascii="Tahoma" w:hAnsi="Tahoma" w:cs="Tahoma"/>
          <w:sz w:val="28"/>
        </w:rPr>
        <w:t xml:space="preserve">  </w:t>
      </w:r>
      <w:r w:rsidR="009A66A0">
        <w:rPr>
          <w:rFonts w:ascii="Tahoma" w:hAnsi="Tahoma" w:cs="Tahoma"/>
          <w:sz w:val="28"/>
        </w:rPr>
        <w:t>Kicking off in Midhurst on Sunday 9</w:t>
      </w:r>
      <w:r w:rsidR="009A66A0" w:rsidRPr="009A66A0">
        <w:rPr>
          <w:rFonts w:ascii="Tahoma" w:hAnsi="Tahoma" w:cs="Tahoma"/>
          <w:sz w:val="28"/>
          <w:vertAlign w:val="superscript"/>
        </w:rPr>
        <w:t>th</w:t>
      </w:r>
      <w:r w:rsidR="009A66A0">
        <w:rPr>
          <w:rFonts w:ascii="Tahoma" w:hAnsi="Tahoma" w:cs="Tahoma"/>
          <w:sz w:val="28"/>
        </w:rPr>
        <w:t xml:space="preserve"> April will be ...a3crg’s first event of another busy season of Time Trials.</w:t>
      </w:r>
    </w:p>
    <w:p w:rsidR="009A66A0" w:rsidRPr="005C082C" w:rsidRDefault="009A66A0" w:rsidP="009A66A0">
      <w:pPr>
        <w:jc w:val="both"/>
        <w:rPr>
          <w:rFonts w:ascii="Tahoma" w:hAnsi="Tahoma" w:cs="Tahoma"/>
          <w:sz w:val="22"/>
        </w:rPr>
      </w:pPr>
    </w:p>
    <w:p w:rsidR="009A66A0" w:rsidRDefault="009A66A0" w:rsidP="009A66A0">
      <w:pPr>
        <w:jc w:val="both"/>
        <w:rPr>
          <w:rFonts w:ascii="Tahoma" w:hAnsi="Tahoma" w:cs="Tahoma"/>
          <w:sz w:val="28"/>
        </w:rPr>
      </w:pPr>
      <w:r>
        <w:rPr>
          <w:rFonts w:ascii="Tahoma" w:hAnsi="Tahoma" w:cs="Tahoma"/>
          <w:b/>
          <w:sz w:val="28"/>
        </w:rPr>
        <w:t>“</w:t>
      </w:r>
      <w:r w:rsidRPr="009A66A0">
        <w:rPr>
          <w:rFonts w:ascii="Tahoma" w:hAnsi="Tahoma" w:cs="Tahoma"/>
          <w:b/>
          <w:sz w:val="28"/>
          <w:szCs w:val="28"/>
        </w:rPr>
        <w:t xml:space="preserve">Hurting on Harting </w:t>
      </w:r>
      <w:r w:rsidRPr="009A66A0">
        <w:rPr>
          <w:rFonts w:ascii="Tahoma" w:hAnsi="Tahoma" w:cs="Tahoma"/>
          <w:b/>
          <w:color w:val="000000"/>
          <w:sz w:val="28"/>
          <w:szCs w:val="28"/>
        </w:rPr>
        <w:t>Part Deux</w:t>
      </w:r>
      <w:r>
        <w:rPr>
          <w:rFonts w:ascii="Tahoma" w:hAnsi="Tahoma" w:cs="Tahoma"/>
          <w:b/>
          <w:color w:val="000000"/>
          <w:sz w:val="28"/>
          <w:szCs w:val="28"/>
        </w:rPr>
        <w:t>"</w:t>
      </w:r>
      <w:r>
        <w:rPr>
          <w:rFonts w:ascii="Tahoma" w:hAnsi="Tahoma" w:cs="Tahoma"/>
          <w:color w:val="000000"/>
        </w:rPr>
        <w:t xml:space="preserve"> </w:t>
      </w:r>
      <w:r>
        <w:rPr>
          <w:rFonts w:ascii="Tahoma" w:hAnsi="Tahoma" w:cs="Tahoma"/>
          <w:sz w:val="28"/>
        </w:rPr>
        <w:t xml:space="preserve">it is a </w:t>
      </w:r>
      <w:r w:rsidR="005C082C">
        <w:rPr>
          <w:rFonts w:ascii="Tahoma" w:hAnsi="Tahoma" w:cs="Tahoma"/>
          <w:sz w:val="28"/>
        </w:rPr>
        <w:t>23</w:t>
      </w:r>
      <w:r>
        <w:rPr>
          <w:rFonts w:ascii="Tahoma" w:hAnsi="Tahoma" w:cs="Tahoma"/>
          <w:sz w:val="28"/>
        </w:rPr>
        <w:t xml:space="preserve"> mile sporting circuit from Midhurst to Harting onto Lavant and then returning to Midhurst.  The West Sussex course crosses the Southdown’s way in two places, Harting Hill and Cocking Down.  The Event HQ is at the Grange Centre Bepton Road in Midhurst with all the facilities you would expect from a modern sports centre.  Showers are available so you can look fresh on the Podium.</w:t>
      </w:r>
    </w:p>
    <w:p w:rsidR="009A66A0" w:rsidRDefault="009A66A0" w:rsidP="009A66A0">
      <w:pPr>
        <w:jc w:val="both"/>
        <w:rPr>
          <w:rFonts w:ascii="Tahoma" w:hAnsi="Tahoma" w:cs="Tahoma"/>
          <w:sz w:val="28"/>
        </w:rPr>
      </w:pPr>
    </w:p>
    <w:p w:rsidR="009A66A0" w:rsidRDefault="009A66A0" w:rsidP="009A66A0">
      <w:pPr>
        <w:jc w:val="both"/>
        <w:rPr>
          <w:rFonts w:ascii="Tahoma" w:hAnsi="Tahoma" w:cs="Tahoma"/>
          <w:sz w:val="28"/>
        </w:rPr>
      </w:pPr>
      <w:r>
        <w:rPr>
          <w:rFonts w:ascii="Tahoma" w:hAnsi="Tahoma" w:cs="Tahoma"/>
          <w:sz w:val="28"/>
        </w:rPr>
        <w:t>There are two categories which have to be entered by 23:59 on Tuesday 28</w:t>
      </w:r>
      <w:r>
        <w:rPr>
          <w:rFonts w:ascii="Tahoma" w:hAnsi="Tahoma" w:cs="Tahoma"/>
          <w:sz w:val="28"/>
          <w:vertAlign w:val="superscript"/>
        </w:rPr>
        <w:t>th</w:t>
      </w:r>
      <w:r>
        <w:rPr>
          <w:rFonts w:ascii="Tahoma" w:hAnsi="Tahoma" w:cs="Tahoma"/>
          <w:sz w:val="28"/>
        </w:rPr>
        <w:t xml:space="preserve"> March:</w:t>
      </w:r>
    </w:p>
    <w:p w:rsidR="009A66A0" w:rsidRDefault="009A66A0" w:rsidP="009A66A0">
      <w:pPr>
        <w:jc w:val="both"/>
        <w:rPr>
          <w:rFonts w:ascii="Tahoma" w:hAnsi="Tahoma" w:cs="Tahoma"/>
          <w:sz w:val="16"/>
          <w:szCs w:val="16"/>
        </w:rPr>
      </w:pPr>
    </w:p>
    <w:p w:rsidR="009A66A0" w:rsidRDefault="009A66A0" w:rsidP="009A66A0">
      <w:pPr>
        <w:jc w:val="both"/>
        <w:rPr>
          <w:rFonts w:ascii="Tahoma" w:hAnsi="Tahoma" w:cs="Tahoma"/>
          <w:sz w:val="28"/>
        </w:rPr>
      </w:pPr>
      <w:r>
        <w:rPr>
          <w:rFonts w:ascii="Tahoma" w:hAnsi="Tahoma" w:cs="Tahoma"/>
          <w:b/>
          <w:sz w:val="28"/>
        </w:rPr>
        <w:t xml:space="preserve">Road Bike:  </w:t>
      </w:r>
      <w:r>
        <w:rPr>
          <w:rFonts w:ascii="Tahoma" w:hAnsi="Tahoma" w:cs="Tahoma"/>
          <w:sz w:val="28"/>
        </w:rPr>
        <w:t>i.e. no clip-</w:t>
      </w:r>
      <w:proofErr w:type="spellStart"/>
      <w:r>
        <w:rPr>
          <w:rFonts w:ascii="Tahoma" w:hAnsi="Tahoma" w:cs="Tahoma"/>
          <w:sz w:val="28"/>
        </w:rPr>
        <w:t>ons</w:t>
      </w:r>
      <w:proofErr w:type="spellEnd"/>
      <w:r>
        <w:rPr>
          <w:rFonts w:ascii="Tahoma" w:hAnsi="Tahoma" w:cs="Tahoma"/>
          <w:sz w:val="28"/>
        </w:rPr>
        <w:t>, no disc or pointy hat, just normal sportive bling.</w:t>
      </w:r>
    </w:p>
    <w:p w:rsidR="009A66A0" w:rsidRPr="00413C15" w:rsidRDefault="009A66A0" w:rsidP="009A66A0">
      <w:pPr>
        <w:jc w:val="both"/>
        <w:rPr>
          <w:rFonts w:ascii="Tahoma" w:hAnsi="Tahoma" w:cs="Tahoma"/>
          <w:sz w:val="16"/>
        </w:rPr>
      </w:pPr>
    </w:p>
    <w:p w:rsidR="009A66A0" w:rsidRPr="00F07EE4" w:rsidRDefault="009A66A0" w:rsidP="009A66A0">
      <w:pPr>
        <w:jc w:val="both"/>
        <w:rPr>
          <w:rFonts w:ascii="Tahoma" w:hAnsi="Tahoma" w:cs="Tahoma"/>
          <w:sz w:val="28"/>
        </w:rPr>
      </w:pPr>
      <w:r w:rsidRPr="009A66A0">
        <w:rPr>
          <w:rFonts w:ascii="Tahoma" w:hAnsi="Tahoma" w:cs="Tahoma"/>
          <w:b/>
          <w:sz w:val="28"/>
        </w:rPr>
        <w:t>TT Bike</w:t>
      </w:r>
      <w:r>
        <w:rPr>
          <w:rFonts w:ascii="Tahoma" w:hAnsi="Tahoma" w:cs="Tahoma"/>
          <w:b/>
          <w:sz w:val="28"/>
        </w:rPr>
        <w:t xml:space="preserve">: </w:t>
      </w:r>
      <w:r w:rsidRPr="00F07EE4">
        <w:rPr>
          <w:rFonts w:ascii="Tahoma" w:hAnsi="Tahoma" w:cs="Tahoma"/>
          <w:sz w:val="28"/>
        </w:rPr>
        <w:t>Full Stealth Aero</w:t>
      </w:r>
      <w:r w:rsidR="00F07EE4">
        <w:rPr>
          <w:rFonts w:ascii="Tahoma" w:hAnsi="Tahoma" w:cs="Tahoma"/>
          <w:sz w:val="28"/>
        </w:rPr>
        <w:t xml:space="preserve"> time trial bikes etc</w:t>
      </w:r>
      <w:r w:rsidR="002E7D3D">
        <w:rPr>
          <w:rFonts w:ascii="Tahoma" w:hAnsi="Tahoma" w:cs="Tahoma"/>
          <w:sz w:val="28"/>
        </w:rPr>
        <w:t>.,</w:t>
      </w:r>
      <w:r w:rsidR="00F07EE4">
        <w:rPr>
          <w:rFonts w:ascii="Tahoma" w:hAnsi="Tahoma" w:cs="Tahoma"/>
          <w:sz w:val="28"/>
        </w:rPr>
        <w:t xml:space="preserve"> etc</w:t>
      </w:r>
      <w:r w:rsidR="002E7D3D">
        <w:rPr>
          <w:rFonts w:ascii="Tahoma" w:hAnsi="Tahoma" w:cs="Tahoma"/>
          <w:sz w:val="28"/>
        </w:rPr>
        <w:t>.</w:t>
      </w:r>
    </w:p>
    <w:p w:rsidR="00F07EE4" w:rsidRPr="00413C15" w:rsidRDefault="00F07EE4" w:rsidP="00F07EE4">
      <w:pPr>
        <w:jc w:val="both"/>
        <w:rPr>
          <w:rFonts w:ascii="Tahoma" w:hAnsi="Tahoma" w:cs="Tahoma"/>
          <w:sz w:val="16"/>
          <w:szCs w:val="28"/>
        </w:rPr>
      </w:pPr>
    </w:p>
    <w:p w:rsidR="009A66A0" w:rsidRPr="00F07EE4" w:rsidRDefault="00F07EE4" w:rsidP="00F07EE4">
      <w:pPr>
        <w:jc w:val="both"/>
        <w:rPr>
          <w:rFonts w:ascii="Tahoma" w:hAnsi="Tahoma" w:cs="Tahoma"/>
          <w:sz w:val="28"/>
          <w:szCs w:val="28"/>
        </w:rPr>
      </w:pPr>
      <w:r w:rsidRPr="005C5029">
        <w:rPr>
          <w:rFonts w:ascii="Tahoma" w:hAnsi="Tahoma" w:cs="Tahoma"/>
          <w:b/>
          <w:sz w:val="28"/>
          <w:szCs w:val="28"/>
        </w:rPr>
        <w:t>Enter via</w:t>
      </w:r>
      <w:r w:rsidRPr="00F07EE4">
        <w:rPr>
          <w:rFonts w:ascii="Tahoma" w:hAnsi="Tahoma" w:cs="Tahoma"/>
          <w:sz w:val="28"/>
          <w:szCs w:val="28"/>
        </w:rPr>
        <w:t xml:space="preserve"> h</w:t>
      </w:r>
      <w:r w:rsidR="009A66A0" w:rsidRPr="00F07EE4">
        <w:rPr>
          <w:rFonts w:ascii="Tahoma" w:hAnsi="Tahoma" w:cs="Tahoma"/>
          <w:sz w:val="28"/>
          <w:szCs w:val="28"/>
        </w:rPr>
        <w:t>ttps://www.cyclingtimetrials.org.uk/find-events</w:t>
      </w:r>
      <w:r>
        <w:rPr>
          <w:rFonts w:ascii="Tahoma" w:hAnsi="Tahoma" w:cs="Tahoma"/>
          <w:sz w:val="28"/>
          <w:szCs w:val="28"/>
        </w:rPr>
        <w:t xml:space="preserve"> </w:t>
      </w:r>
      <w:r w:rsidR="009A66A0" w:rsidRPr="00F07EE4">
        <w:rPr>
          <w:rFonts w:ascii="Tahoma" w:hAnsi="Tahoma" w:cs="Tahoma"/>
          <w:sz w:val="28"/>
          <w:szCs w:val="28"/>
        </w:rPr>
        <w:t>or by post</w:t>
      </w:r>
    </w:p>
    <w:p w:rsidR="009A66A0" w:rsidRPr="00413C15" w:rsidRDefault="009A66A0" w:rsidP="00F07EE4">
      <w:pPr>
        <w:jc w:val="both"/>
        <w:rPr>
          <w:rFonts w:ascii="Tahoma" w:hAnsi="Tahoma" w:cs="Tahoma"/>
          <w:sz w:val="16"/>
          <w:szCs w:val="28"/>
        </w:rPr>
      </w:pPr>
    </w:p>
    <w:p w:rsidR="00F07EE4" w:rsidRDefault="005C5029" w:rsidP="00F07EE4">
      <w:pPr>
        <w:jc w:val="both"/>
        <w:rPr>
          <w:rFonts w:ascii="Tahoma" w:hAnsi="Tahoma" w:cs="Tahoma"/>
          <w:sz w:val="28"/>
          <w:szCs w:val="28"/>
        </w:rPr>
      </w:pPr>
      <w:r>
        <w:rPr>
          <w:rFonts w:ascii="Tahoma" w:hAnsi="Tahoma" w:cs="Tahoma"/>
          <w:sz w:val="28"/>
          <w:szCs w:val="28"/>
        </w:rPr>
        <w:t xml:space="preserve">The Road Bike event is the final event in the Sporting </w:t>
      </w:r>
      <w:r w:rsidR="00244F6D">
        <w:rPr>
          <w:rFonts w:ascii="Tahoma" w:hAnsi="Tahoma" w:cs="Tahoma"/>
          <w:sz w:val="28"/>
          <w:szCs w:val="28"/>
        </w:rPr>
        <w:t xml:space="preserve">TT </w:t>
      </w:r>
      <w:r>
        <w:rPr>
          <w:rFonts w:ascii="Tahoma" w:hAnsi="Tahoma" w:cs="Tahoma"/>
          <w:sz w:val="28"/>
          <w:szCs w:val="28"/>
        </w:rPr>
        <w:t>Spring Cup Series and the presentation will take place after the event presentation.</w:t>
      </w:r>
    </w:p>
    <w:p w:rsidR="005C5029" w:rsidRPr="00413C15" w:rsidRDefault="005C5029" w:rsidP="00F07EE4">
      <w:pPr>
        <w:jc w:val="both"/>
        <w:rPr>
          <w:rFonts w:ascii="Tahoma" w:hAnsi="Tahoma" w:cs="Tahoma"/>
          <w:sz w:val="16"/>
          <w:szCs w:val="28"/>
        </w:rPr>
      </w:pPr>
    </w:p>
    <w:p w:rsidR="005C5029" w:rsidRDefault="005C5029" w:rsidP="00F07EE4">
      <w:pPr>
        <w:jc w:val="both"/>
        <w:rPr>
          <w:rFonts w:ascii="Tahoma" w:hAnsi="Tahoma" w:cs="Tahoma"/>
          <w:sz w:val="28"/>
          <w:szCs w:val="28"/>
        </w:rPr>
      </w:pPr>
      <w:r>
        <w:rPr>
          <w:rFonts w:ascii="Tahoma" w:hAnsi="Tahoma" w:cs="Tahoma"/>
          <w:sz w:val="28"/>
          <w:szCs w:val="28"/>
        </w:rPr>
        <w:t>Points earned in the Road Bike event also count towards the season long Sporting TT Series.</w:t>
      </w:r>
    </w:p>
    <w:p w:rsidR="005C5029" w:rsidRPr="00413C15" w:rsidRDefault="005C5029" w:rsidP="00F07EE4">
      <w:pPr>
        <w:jc w:val="both"/>
        <w:rPr>
          <w:rFonts w:ascii="Tahoma" w:hAnsi="Tahoma" w:cs="Tahoma"/>
          <w:sz w:val="16"/>
          <w:szCs w:val="28"/>
        </w:rPr>
      </w:pPr>
    </w:p>
    <w:p w:rsidR="009A66A0" w:rsidRDefault="009A66A0" w:rsidP="009A66A0">
      <w:pPr>
        <w:jc w:val="both"/>
        <w:rPr>
          <w:rFonts w:ascii="Tahoma" w:hAnsi="Tahoma" w:cs="Tahoma"/>
          <w:sz w:val="28"/>
        </w:rPr>
      </w:pPr>
      <w:r>
        <w:rPr>
          <w:rFonts w:ascii="Tahoma" w:hAnsi="Tahoma" w:cs="Tahoma"/>
          <w:sz w:val="28"/>
        </w:rPr>
        <w:t>The course may be a sporting circuit but we are not offering you farm tracks.  The worst section is through Harting, a bit rough but no pot holes. After getting through the village it is lovely and smooth once you turn onto the hill and down to Lavant.  Both the A272 and A286 are also in good condition.</w:t>
      </w:r>
    </w:p>
    <w:p w:rsidR="005C5029" w:rsidRDefault="005C5029" w:rsidP="009A66A0">
      <w:pPr>
        <w:jc w:val="both"/>
        <w:rPr>
          <w:rFonts w:ascii="Tahoma" w:hAnsi="Tahoma" w:cs="Tahoma"/>
          <w:sz w:val="28"/>
        </w:rPr>
      </w:pPr>
    </w:p>
    <w:p w:rsidR="005C5029" w:rsidRPr="005C082C" w:rsidRDefault="005C5029" w:rsidP="009A66A0">
      <w:pPr>
        <w:jc w:val="both"/>
        <w:rPr>
          <w:rFonts w:ascii="Tahoma" w:hAnsi="Tahoma" w:cs="Tahoma"/>
        </w:rPr>
      </w:pPr>
      <w:r w:rsidRPr="005C082C">
        <w:rPr>
          <w:rFonts w:ascii="Tahoma" w:hAnsi="Tahoma" w:cs="Tahoma"/>
          <w:b/>
          <w:sz w:val="28"/>
        </w:rPr>
        <w:t>Course Record</w:t>
      </w:r>
      <w:r w:rsidR="005C082C">
        <w:rPr>
          <w:rFonts w:ascii="Tahoma" w:hAnsi="Tahoma" w:cs="Tahoma"/>
          <w:sz w:val="28"/>
        </w:rPr>
        <w:t>:</w:t>
      </w:r>
      <w:r w:rsidR="00244F6D">
        <w:rPr>
          <w:rFonts w:ascii="Tahoma" w:hAnsi="Tahoma" w:cs="Tahoma"/>
          <w:sz w:val="28"/>
        </w:rPr>
        <w:t xml:space="preserve"> </w:t>
      </w:r>
      <w:r>
        <w:rPr>
          <w:rFonts w:ascii="Tahoma" w:hAnsi="Tahoma" w:cs="Tahoma"/>
          <w:sz w:val="28"/>
        </w:rPr>
        <w:t>TT Bike, Simon McNamara 00:54:25 (</w:t>
      </w:r>
      <w:r w:rsidRPr="005C082C">
        <w:rPr>
          <w:rFonts w:ascii="Tahoma" w:hAnsi="Tahoma" w:cs="Tahoma"/>
        </w:rPr>
        <w:t>no women's tt bike record).</w:t>
      </w:r>
    </w:p>
    <w:p w:rsidR="005C5029" w:rsidRDefault="005C5029" w:rsidP="009A66A0">
      <w:pPr>
        <w:jc w:val="both"/>
        <w:rPr>
          <w:rFonts w:ascii="Tahoma" w:hAnsi="Tahoma" w:cs="Tahoma"/>
          <w:sz w:val="28"/>
        </w:rPr>
      </w:pPr>
      <w:r>
        <w:rPr>
          <w:rFonts w:ascii="Tahoma" w:hAnsi="Tahoma" w:cs="Tahoma"/>
          <w:sz w:val="28"/>
        </w:rPr>
        <w:t>Road Bike Record:  Dave Pollard 01:</w:t>
      </w:r>
      <w:r w:rsidR="00413C15">
        <w:rPr>
          <w:rFonts w:ascii="Tahoma" w:hAnsi="Tahoma" w:cs="Tahoma"/>
          <w:sz w:val="28"/>
        </w:rPr>
        <w:t>00:58 ~ Women's, Virginia McGee 01:15:13</w:t>
      </w:r>
    </w:p>
    <w:p w:rsidR="00413C15" w:rsidRPr="005C082C" w:rsidRDefault="00413C15" w:rsidP="009A66A0">
      <w:pPr>
        <w:jc w:val="both"/>
        <w:rPr>
          <w:rFonts w:ascii="Tahoma" w:hAnsi="Tahoma" w:cs="Tahoma"/>
          <w:sz w:val="18"/>
        </w:rPr>
      </w:pPr>
    </w:p>
    <w:p w:rsidR="009A66A0" w:rsidRDefault="009A66A0" w:rsidP="009A66A0">
      <w:pPr>
        <w:jc w:val="center"/>
        <w:rPr>
          <w:rFonts w:ascii="Tahoma" w:hAnsi="Tahoma" w:cs="Tahoma"/>
          <w:sz w:val="28"/>
        </w:rPr>
      </w:pPr>
      <w:r>
        <w:rPr>
          <w:rFonts w:ascii="Tahoma" w:hAnsi="Tahoma" w:cs="Tahoma"/>
          <w:sz w:val="28"/>
        </w:rPr>
        <w:t xml:space="preserve">Further Details at:  </w:t>
      </w:r>
      <w:hyperlink r:id="rId4" w:history="1">
        <w:r>
          <w:rPr>
            <w:rStyle w:val="Hyperlink"/>
            <w:rFonts w:ascii="Tahoma" w:hAnsi="Tahoma" w:cs="Tahoma"/>
            <w:sz w:val="28"/>
          </w:rPr>
          <w:t>www.a3crg.co.uk</w:t>
        </w:r>
      </w:hyperlink>
    </w:p>
    <w:p w:rsidR="003767DD" w:rsidRDefault="00413C15">
      <w:r w:rsidRPr="00413C15">
        <w:rPr>
          <w:noProof/>
          <w:lang w:eastAsia="en-GB"/>
        </w:rPr>
        <w:lastRenderedPageBreak/>
        <w:drawing>
          <wp:inline distT="0" distB="0" distL="0" distR="0">
            <wp:extent cx="5943600" cy="7800975"/>
            <wp:effectExtent l="19050" t="0" r="0" b="0"/>
            <wp:docPr id="1" name="Picture 1" descr="Picture"/>
            <wp:cNvGraphicFramePr/>
            <a:graphic xmlns:a="http://schemas.openxmlformats.org/drawingml/2006/main">
              <a:graphicData uri="http://schemas.openxmlformats.org/drawingml/2006/picture">
                <pic:pic xmlns:pic="http://schemas.openxmlformats.org/drawingml/2006/picture">
                  <pic:nvPicPr>
                    <pic:cNvPr id="1" name="Picture 1" descr="Picture"/>
                    <pic:cNvPicPr/>
                  </pic:nvPicPr>
                  <pic:blipFill>
                    <a:blip r:embed="rId5" cstate="print"/>
                    <a:srcRect/>
                    <a:stretch>
                      <a:fillRect/>
                    </a:stretch>
                  </pic:blipFill>
                  <pic:spPr bwMode="auto">
                    <a:xfrm>
                      <a:off x="0" y="0"/>
                      <a:ext cx="5943600" cy="7800975"/>
                    </a:xfrm>
                    <a:prstGeom prst="rect">
                      <a:avLst/>
                    </a:prstGeom>
                    <a:noFill/>
                    <a:ln w="9525">
                      <a:noFill/>
                      <a:miter lim="800000"/>
                      <a:headEnd/>
                      <a:tailEnd/>
                    </a:ln>
                  </pic:spPr>
                </pic:pic>
              </a:graphicData>
            </a:graphic>
          </wp:inline>
        </w:drawing>
      </w:r>
    </w:p>
    <w:sectPr w:rsidR="003767DD" w:rsidSect="00B23F90">
      <w:pgSz w:w="11906" w:h="16838"/>
      <w:pgMar w:top="1021"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ndelGothic BT">
    <w:panose1 w:val="04030805030B02020C03"/>
    <w:charset w:val="00"/>
    <w:family w:val="decorative"/>
    <w:pitch w:val="variable"/>
    <w:sig w:usb0="00000087" w:usb1="00000000" w:usb2="00000000" w:usb3="00000000" w:csb0="0000001B" w:csb1="00000000"/>
  </w:font>
  <w:font w:name="BrushScript BT">
    <w:panose1 w:val="030608020404060703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displayVerticalDrawingGridEvery w:val="2"/>
  <w:characterSpacingControl w:val="doNotCompress"/>
  <w:savePreviewPicture/>
  <w:compat/>
  <w:rsids>
    <w:rsidRoot w:val="009A66A0"/>
    <w:rsid w:val="00244F6D"/>
    <w:rsid w:val="002E7D3D"/>
    <w:rsid w:val="00360A15"/>
    <w:rsid w:val="003767DD"/>
    <w:rsid w:val="00413C15"/>
    <w:rsid w:val="005C082C"/>
    <w:rsid w:val="005C5029"/>
    <w:rsid w:val="00602CC1"/>
    <w:rsid w:val="006D4CCE"/>
    <w:rsid w:val="00796A04"/>
    <w:rsid w:val="009A66A0"/>
    <w:rsid w:val="00B23F90"/>
    <w:rsid w:val="00BE7449"/>
    <w:rsid w:val="00D26205"/>
    <w:rsid w:val="00F07EE4"/>
    <w:rsid w:val="00F2684D"/>
    <w:rsid w:val="00FF68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6A0"/>
    <w:pPr>
      <w:spacing w:line="240"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66A0"/>
    <w:rPr>
      <w:color w:val="0000FF" w:themeColor="hyperlink"/>
      <w:u w:val="single"/>
    </w:rPr>
  </w:style>
  <w:style w:type="paragraph" w:styleId="BalloonText">
    <w:name w:val="Balloon Text"/>
    <w:basedOn w:val="Normal"/>
    <w:link w:val="BalloonTextChar"/>
    <w:uiPriority w:val="99"/>
    <w:semiHidden/>
    <w:unhideWhenUsed/>
    <w:rsid w:val="00413C15"/>
    <w:rPr>
      <w:rFonts w:ascii="Tahoma" w:hAnsi="Tahoma" w:cs="Tahoma"/>
      <w:sz w:val="16"/>
      <w:szCs w:val="16"/>
    </w:rPr>
  </w:style>
  <w:style w:type="character" w:customStyle="1" w:styleId="BalloonTextChar">
    <w:name w:val="Balloon Text Char"/>
    <w:basedOn w:val="DefaultParagraphFont"/>
    <w:link w:val="BalloonText"/>
    <w:uiPriority w:val="99"/>
    <w:semiHidden/>
    <w:rsid w:val="00413C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302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www.a3cr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Collard-Berry</dc:creator>
  <cp:lastModifiedBy>David Collard-Berry</cp:lastModifiedBy>
  <cp:revision>3</cp:revision>
  <cp:lastPrinted>2017-02-15T13:00:00Z</cp:lastPrinted>
  <dcterms:created xsi:type="dcterms:W3CDTF">2017-02-15T11:34:00Z</dcterms:created>
  <dcterms:modified xsi:type="dcterms:W3CDTF">2017-02-15T13:02:00Z</dcterms:modified>
</cp:coreProperties>
</file>