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502FE" w14:textId="27A02156" w:rsidR="00C10A4A" w:rsidRPr="006867C2" w:rsidRDefault="009A2BFE">
      <w:pPr>
        <w:rPr>
          <w:rFonts w:asciiTheme="minorHAnsi" w:hAnsiTheme="minorHAnsi"/>
        </w:rPr>
      </w:pPr>
      <w:r w:rsidRPr="006867C2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B5F373" wp14:editId="0B99D57F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7181850" cy="571500"/>
                <wp:effectExtent l="0" t="0" r="31750" b="381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8EEA1" w14:textId="77777777" w:rsidR="00C10A4A" w:rsidRPr="006501B9" w:rsidRDefault="00C10A4A" w:rsidP="00AC2C93">
                            <w:pPr>
                              <w:pStyle w:val="Heading1"/>
                              <w:tabs>
                                <w:tab w:val="left" w:pos="11340"/>
                                <w:tab w:val="left" w:pos="11430"/>
                              </w:tabs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Pr="006501B9">
                              <w:rPr>
                                <w:sz w:val="52"/>
                                <w:szCs w:val="52"/>
                              </w:rPr>
                              <w:t>ST AUSTELL WHEELERS CYCLING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B5F373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-8.95pt;width:565.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">
                <v:textbox>
                  <w:txbxContent>
                    <w:p w14:paraId="70E8EEA1" w14:textId="77777777" w:rsidR="00C10A4A" w:rsidRPr="006501B9" w:rsidRDefault="00C10A4A" w:rsidP="00AC2C93">
                      <w:pPr>
                        <w:pStyle w:val="Heading1"/>
                        <w:tabs>
                          <w:tab w:val="left" w:pos="11340"/>
                          <w:tab w:val="left" w:pos="11430"/>
                        </w:tabs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     </w:t>
                      </w:r>
                      <w:r w:rsidRPr="006501B9">
                        <w:rPr>
                          <w:sz w:val="52"/>
                          <w:szCs w:val="52"/>
                        </w:rPr>
                        <w:t>ST AUSTELL WHEELERS CYCLING CLUB</w:t>
                      </w:r>
                    </w:p>
                  </w:txbxContent>
                </v:textbox>
              </v:shape>
            </w:pict>
          </mc:Fallback>
        </mc:AlternateContent>
      </w:r>
    </w:p>
    <w:p w14:paraId="62A08457" w14:textId="07F7616B" w:rsidR="00C10A4A" w:rsidRPr="006867C2" w:rsidRDefault="009A2BFE" w:rsidP="00AC2C93">
      <w:pPr>
        <w:pStyle w:val="Heading1"/>
        <w:rPr>
          <w:rFonts w:asciiTheme="minorHAnsi" w:hAnsiTheme="minorHAnsi"/>
        </w:rPr>
      </w:pPr>
      <w:r w:rsidRPr="006867C2">
        <w:rPr>
          <w:rFonts w:asciiTheme="minorHAnsi" w:hAnsiTheme="minorHAnsi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F494D55" wp14:editId="591EA6F1">
            <wp:simplePos x="0" y="0"/>
            <wp:positionH relativeFrom="column">
              <wp:posOffset>2223135</wp:posOffset>
            </wp:positionH>
            <wp:positionV relativeFrom="paragraph">
              <wp:posOffset>502285</wp:posOffset>
            </wp:positionV>
            <wp:extent cx="2327910" cy="457200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1F50B" w14:textId="77777777" w:rsidR="00C10A4A" w:rsidRPr="006867C2" w:rsidRDefault="00C10A4A">
      <w:pPr>
        <w:rPr>
          <w:rFonts w:asciiTheme="minorHAnsi" w:hAnsiTheme="minorHAnsi"/>
        </w:rPr>
      </w:pPr>
    </w:p>
    <w:p w14:paraId="3D226F01" w14:textId="77777777" w:rsidR="00C10A4A" w:rsidRPr="006867C2" w:rsidRDefault="00C10A4A" w:rsidP="006501B9">
      <w:pPr>
        <w:jc w:val="center"/>
        <w:rPr>
          <w:rFonts w:asciiTheme="minorHAnsi" w:hAnsiTheme="minorHAnsi"/>
        </w:rPr>
      </w:pPr>
    </w:p>
    <w:p w14:paraId="6D094231" w14:textId="77777777" w:rsidR="00C10A4A" w:rsidRPr="006867C2" w:rsidRDefault="00C10A4A" w:rsidP="006501B9">
      <w:pPr>
        <w:jc w:val="center"/>
        <w:rPr>
          <w:rFonts w:asciiTheme="minorHAnsi" w:hAnsiTheme="minorHAnsi"/>
          <w:sz w:val="20"/>
          <w:szCs w:val="36"/>
          <w:u w:val="single"/>
        </w:rPr>
      </w:pPr>
    </w:p>
    <w:p w14:paraId="173D40EC" w14:textId="77777777" w:rsidR="00C10A4A" w:rsidRPr="002427DF" w:rsidRDefault="002427DF" w:rsidP="006501B9">
      <w:pPr>
        <w:jc w:val="center"/>
        <w:rPr>
          <w:rFonts w:asciiTheme="minorHAnsi" w:hAnsiTheme="minorHAnsi"/>
          <w:i/>
          <w:szCs w:val="36"/>
        </w:rPr>
      </w:pPr>
      <w:r w:rsidRPr="002427DF">
        <w:rPr>
          <w:rFonts w:asciiTheme="minorHAnsi" w:hAnsiTheme="minorHAnsi"/>
          <w:i/>
          <w:sz w:val="20"/>
          <w:szCs w:val="36"/>
        </w:rPr>
        <w:t>Promoted f</w:t>
      </w:r>
      <w:r w:rsidR="00C10A4A" w:rsidRPr="002427DF">
        <w:rPr>
          <w:rFonts w:asciiTheme="minorHAnsi" w:hAnsiTheme="minorHAnsi"/>
          <w:i/>
          <w:sz w:val="20"/>
          <w:szCs w:val="36"/>
        </w:rPr>
        <w:t>or and on their behalf of Cycling Time Trials under their Rules and Regulation</w:t>
      </w:r>
      <w:r w:rsidRPr="002427DF">
        <w:rPr>
          <w:rFonts w:asciiTheme="minorHAnsi" w:hAnsiTheme="minorHAnsi"/>
          <w:i/>
          <w:sz w:val="20"/>
          <w:szCs w:val="36"/>
        </w:rPr>
        <w:t>s</w:t>
      </w:r>
    </w:p>
    <w:p w14:paraId="23F05F99" w14:textId="77777777" w:rsidR="00C10A4A" w:rsidRPr="002427DF" w:rsidRDefault="00C10A4A" w:rsidP="006501B9">
      <w:pPr>
        <w:keepNext/>
        <w:jc w:val="center"/>
        <w:outlineLvl w:val="0"/>
        <w:rPr>
          <w:rFonts w:asciiTheme="minorHAnsi" w:hAnsiTheme="minorHAnsi"/>
          <w:color w:val="3333FF"/>
          <w:sz w:val="40"/>
          <w:szCs w:val="40"/>
          <w:lang w:val="en-US"/>
        </w:rPr>
      </w:pPr>
      <w:r w:rsidRPr="002427DF">
        <w:rPr>
          <w:rFonts w:asciiTheme="minorHAnsi" w:hAnsiTheme="minorHAnsi"/>
          <w:color w:val="3333FF"/>
          <w:sz w:val="40"/>
          <w:szCs w:val="40"/>
          <w:lang w:val="en-US"/>
        </w:rPr>
        <w:t>ST AUSTE</w:t>
      </w:r>
      <w:r w:rsidR="006867C2" w:rsidRPr="002427DF">
        <w:rPr>
          <w:rFonts w:asciiTheme="minorHAnsi" w:hAnsiTheme="minorHAnsi"/>
          <w:color w:val="3333FF"/>
          <w:sz w:val="40"/>
          <w:szCs w:val="40"/>
          <w:lang w:val="en-US"/>
        </w:rPr>
        <w:t>LL WHEELERS CYCLING CLUB OPEN 21 MILE SPORTING</w:t>
      </w:r>
      <w:r w:rsidRPr="002427DF">
        <w:rPr>
          <w:rFonts w:asciiTheme="minorHAnsi" w:hAnsiTheme="minorHAnsi"/>
          <w:color w:val="3333FF"/>
          <w:sz w:val="40"/>
          <w:szCs w:val="40"/>
          <w:lang w:val="en-US"/>
        </w:rPr>
        <w:t xml:space="preserve"> TT</w:t>
      </w:r>
    </w:p>
    <w:p w14:paraId="57903D75" w14:textId="77777777" w:rsidR="002427DF" w:rsidRDefault="002427DF" w:rsidP="00F20382">
      <w:pPr>
        <w:keepNext/>
        <w:jc w:val="center"/>
        <w:outlineLvl w:val="0"/>
        <w:rPr>
          <w:rFonts w:asciiTheme="minorHAnsi" w:hAnsiTheme="minorHAnsi"/>
          <w:sz w:val="22"/>
          <w:szCs w:val="22"/>
          <w:lang w:val="en-US"/>
        </w:rPr>
      </w:pPr>
    </w:p>
    <w:p w14:paraId="53929947" w14:textId="77777777" w:rsidR="002427DF" w:rsidRPr="00796566" w:rsidRDefault="002427DF" w:rsidP="002427DF">
      <w:pPr>
        <w:jc w:val="center"/>
        <w:rPr>
          <w:rFonts w:ascii="Calibri" w:hAnsi="Calibri"/>
          <w:b/>
          <w:color w:val="000000" w:themeColor="text1"/>
          <w:sz w:val="32"/>
          <w:szCs w:val="32"/>
        </w:rPr>
      </w:pPr>
      <w:r w:rsidRPr="00796566">
        <w:rPr>
          <w:rFonts w:ascii="Calibri" w:hAnsi="Calibri"/>
          <w:b/>
          <w:color w:val="000000" w:themeColor="text1"/>
          <w:sz w:val="32"/>
          <w:szCs w:val="32"/>
        </w:rPr>
        <w:t>5 MARCH 2017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4"/>
        <w:gridCol w:w="5630"/>
      </w:tblGrid>
      <w:tr w:rsidR="008F2733" w:rsidRPr="008F2733" w14:paraId="53E0FA08" w14:textId="77777777" w:rsidTr="008F2733">
        <w:tc>
          <w:tcPr>
            <w:tcW w:w="5730" w:type="dxa"/>
          </w:tcPr>
          <w:p w14:paraId="3A0F2896" w14:textId="77777777" w:rsidR="008F2733" w:rsidRPr="008F2733" w:rsidRDefault="008F2733" w:rsidP="00F20382">
            <w:pPr>
              <w:keepNext/>
              <w:jc w:val="center"/>
              <w:outlineLvl w:val="0"/>
              <w:rPr>
                <w:rFonts w:asciiTheme="minorHAnsi" w:hAnsiTheme="minorHAnsi"/>
                <w:i/>
                <w:lang w:val="en-US"/>
              </w:rPr>
            </w:pPr>
            <w:r w:rsidRPr="008F2733">
              <w:rPr>
                <w:rFonts w:asciiTheme="minorHAnsi" w:hAnsiTheme="minorHAnsi"/>
                <w:i/>
                <w:lang w:val="en-US"/>
              </w:rPr>
              <w:t>Cornish Cup</w:t>
            </w:r>
          </w:p>
        </w:tc>
        <w:tc>
          <w:tcPr>
            <w:tcW w:w="5730" w:type="dxa"/>
          </w:tcPr>
          <w:p w14:paraId="7294DCA1" w14:textId="77777777" w:rsidR="008F2733" w:rsidRPr="008F2733" w:rsidRDefault="008F2733" w:rsidP="00F20382">
            <w:pPr>
              <w:keepNext/>
              <w:jc w:val="center"/>
              <w:outlineLvl w:val="0"/>
              <w:rPr>
                <w:rFonts w:asciiTheme="minorHAnsi" w:hAnsiTheme="minorHAnsi"/>
                <w:i/>
                <w:lang w:val="en-US"/>
              </w:rPr>
            </w:pPr>
            <w:r w:rsidRPr="008F2733">
              <w:rPr>
                <w:rFonts w:asciiTheme="minorHAnsi" w:hAnsiTheme="minorHAnsi"/>
                <w:i/>
                <w:lang w:val="en-US"/>
              </w:rPr>
              <w:t>SAW Club Championship</w:t>
            </w:r>
          </w:p>
        </w:tc>
      </w:tr>
    </w:tbl>
    <w:p w14:paraId="78E4F452" w14:textId="77777777" w:rsidR="00C10A4A" w:rsidRDefault="00C10A4A" w:rsidP="008F2733">
      <w:pPr>
        <w:keepNext/>
        <w:outlineLvl w:val="0"/>
        <w:rPr>
          <w:rFonts w:asciiTheme="minorHAnsi" w:hAnsiTheme="minorHAnsi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2"/>
        <w:gridCol w:w="5632"/>
      </w:tblGrid>
      <w:tr w:rsidR="002427DF" w14:paraId="41F7C779" w14:textId="77777777" w:rsidTr="001B6969">
        <w:tc>
          <w:tcPr>
            <w:tcW w:w="5730" w:type="dxa"/>
          </w:tcPr>
          <w:p w14:paraId="027DF1D1" w14:textId="77777777" w:rsidR="002427DF" w:rsidRDefault="001E3659" w:rsidP="00F20382">
            <w:pPr>
              <w:keepNext/>
              <w:jc w:val="center"/>
              <w:outlineLvl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B6969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Event Secretary</w:t>
            </w:r>
            <w:r w:rsidR="001B6969">
              <w:rPr>
                <w:rFonts w:asciiTheme="minorHAnsi" w:hAnsiTheme="minorHAnsi"/>
                <w:sz w:val="22"/>
                <w:szCs w:val="22"/>
                <w:lang w:val="en-US"/>
              </w:rPr>
              <w:t>: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Tim Styles</w:t>
            </w:r>
          </w:p>
        </w:tc>
        <w:tc>
          <w:tcPr>
            <w:tcW w:w="5730" w:type="dxa"/>
          </w:tcPr>
          <w:p w14:paraId="34B29480" w14:textId="77777777" w:rsidR="002427DF" w:rsidRDefault="001E3659" w:rsidP="00F20382">
            <w:pPr>
              <w:keepNext/>
              <w:jc w:val="center"/>
              <w:outlineLvl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F273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Email: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styles.tim@gmail.com</w:t>
            </w:r>
          </w:p>
        </w:tc>
      </w:tr>
      <w:tr w:rsidR="002427DF" w14:paraId="1F6DD08E" w14:textId="77777777" w:rsidTr="001B6969">
        <w:tc>
          <w:tcPr>
            <w:tcW w:w="5730" w:type="dxa"/>
          </w:tcPr>
          <w:p w14:paraId="59AC36AF" w14:textId="77777777" w:rsidR="002427DF" w:rsidRDefault="002427DF" w:rsidP="00F20382">
            <w:pPr>
              <w:keepNext/>
              <w:jc w:val="center"/>
              <w:outlineLvl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5730" w:type="dxa"/>
          </w:tcPr>
          <w:p w14:paraId="3EBACD96" w14:textId="77777777" w:rsidR="001B6969" w:rsidRDefault="001B6969" w:rsidP="008F2733">
            <w:pPr>
              <w:keepNext/>
              <w:outlineLvl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1E3659" w14:paraId="029D1EFC" w14:textId="77777777" w:rsidTr="001B6969">
        <w:tc>
          <w:tcPr>
            <w:tcW w:w="5730" w:type="dxa"/>
          </w:tcPr>
          <w:p w14:paraId="52E6A1FD" w14:textId="77777777" w:rsidR="001E3659" w:rsidRDefault="001E3659" w:rsidP="00F20382">
            <w:pPr>
              <w:keepNext/>
              <w:jc w:val="center"/>
              <w:outlineLvl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B6969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Timekeepers: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James Wiltshire &amp; Sean Parker</w:t>
            </w:r>
          </w:p>
        </w:tc>
        <w:tc>
          <w:tcPr>
            <w:tcW w:w="5730" w:type="dxa"/>
          </w:tcPr>
          <w:p w14:paraId="74E14EE8" w14:textId="77777777" w:rsidR="001E3659" w:rsidRDefault="001E3659" w:rsidP="00F20382">
            <w:pPr>
              <w:keepNext/>
              <w:jc w:val="center"/>
              <w:outlineLvl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B6969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Marshals: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Members of St Austell Wheelers</w:t>
            </w:r>
          </w:p>
        </w:tc>
      </w:tr>
      <w:tr w:rsidR="001E3659" w14:paraId="784CED14" w14:textId="77777777" w:rsidTr="001B6969">
        <w:tc>
          <w:tcPr>
            <w:tcW w:w="5730" w:type="dxa"/>
          </w:tcPr>
          <w:p w14:paraId="60BA5108" w14:textId="77777777" w:rsidR="001E3659" w:rsidRDefault="001E3659" w:rsidP="00F20382">
            <w:pPr>
              <w:keepNext/>
              <w:jc w:val="center"/>
              <w:outlineLvl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5730" w:type="dxa"/>
          </w:tcPr>
          <w:p w14:paraId="66C3958B" w14:textId="77777777" w:rsidR="001E3659" w:rsidRDefault="001E3659" w:rsidP="00F20382">
            <w:pPr>
              <w:keepNext/>
              <w:jc w:val="center"/>
              <w:outlineLvl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1E3659" w14:paraId="3AE5B8A6" w14:textId="77777777" w:rsidTr="001B6969">
        <w:tc>
          <w:tcPr>
            <w:tcW w:w="5730" w:type="dxa"/>
          </w:tcPr>
          <w:p w14:paraId="3A301493" w14:textId="77777777" w:rsidR="001E3659" w:rsidRDefault="001E3659" w:rsidP="00F20382">
            <w:pPr>
              <w:keepNext/>
              <w:jc w:val="center"/>
              <w:outlineLvl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B6969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EVENT HQ: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Probus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Village Hall, TR2 4NB</w:t>
            </w:r>
          </w:p>
        </w:tc>
        <w:tc>
          <w:tcPr>
            <w:tcW w:w="5730" w:type="dxa"/>
          </w:tcPr>
          <w:p w14:paraId="61920C10" w14:textId="77777777" w:rsidR="001E3659" w:rsidRPr="001B6969" w:rsidRDefault="001E3659" w:rsidP="00F20382">
            <w:pPr>
              <w:keepNext/>
              <w:jc w:val="center"/>
              <w:outlineLvl w:val="0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1B6969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Open at 8.00am for sign-on 9.00am START</w:t>
            </w:r>
          </w:p>
        </w:tc>
      </w:tr>
      <w:tr w:rsidR="001E3659" w14:paraId="7945FC54" w14:textId="77777777" w:rsidTr="001B6969">
        <w:trPr>
          <w:trHeight w:val="234"/>
        </w:trPr>
        <w:tc>
          <w:tcPr>
            <w:tcW w:w="5730" w:type="dxa"/>
          </w:tcPr>
          <w:p w14:paraId="19E9954B" w14:textId="77777777" w:rsidR="001E3659" w:rsidRDefault="001E3659" w:rsidP="00F20382">
            <w:pPr>
              <w:keepNext/>
              <w:jc w:val="center"/>
              <w:outlineLvl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Free Refreshments after the event</w:t>
            </w:r>
          </w:p>
        </w:tc>
        <w:tc>
          <w:tcPr>
            <w:tcW w:w="5730" w:type="dxa"/>
          </w:tcPr>
          <w:p w14:paraId="311121AF" w14:textId="77777777" w:rsidR="001E3659" w:rsidRDefault="001E3659" w:rsidP="00F20382">
            <w:pPr>
              <w:keepNext/>
              <w:jc w:val="center"/>
              <w:outlineLvl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Prizes awarded at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BikeFest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en-US"/>
              </w:rPr>
              <w:t>, Britannia Inn, Par at 1.00pm</w:t>
            </w:r>
          </w:p>
        </w:tc>
      </w:tr>
    </w:tbl>
    <w:p w14:paraId="0CEE26D8" w14:textId="77777777" w:rsidR="00C10A4A" w:rsidRPr="006867C2" w:rsidRDefault="00C10A4A" w:rsidP="00F20382">
      <w:pPr>
        <w:keepNext/>
        <w:jc w:val="center"/>
        <w:outlineLvl w:val="0"/>
        <w:rPr>
          <w:rFonts w:asciiTheme="minorHAnsi" w:hAnsiTheme="minorHAnsi"/>
          <w:sz w:val="22"/>
          <w:szCs w:val="22"/>
          <w:lang w:val="en-US"/>
        </w:rPr>
      </w:pPr>
    </w:p>
    <w:p w14:paraId="2754D78E" w14:textId="77777777" w:rsidR="00C10A4A" w:rsidRPr="001B6969" w:rsidRDefault="00C10A4A" w:rsidP="008C5184">
      <w:pPr>
        <w:jc w:val="center"/>
        <w:rPr>
          <w:rFonts w:asciiTheme="minorHAnsi" w:hAnsiTheme="minorHAnsi"/>
          <w:b/>
          <w:color w:val="000000"/>
          <w:sz w:val="36"/>
          <w:szCs w:val="36"/>
        </w:rPr>
      </w:pPr>
      <w:r w:rsidRPr="001B6969">
        <w:rPr>
          <w:rFonts w:asciiTheme="minorHAnsi" w:hAnsiTheme="minorHAnsi"/>
          <w:b/>
          <w:color w:val="000000"/>
          <w:sz w:val="36"/>
          <w:szCs w:val="36"/>
        </w:rPr>
        <w:t>AWARDS</w:t>
      </w:r>
    </w:p>
    <w:p w14:paraId="7CDE2711" w14:textId="77777777" w:rsidR="00C10A4A" w:rsidRPr="006867C2" w:rsidRDefault="00C10A4A" w:rsidP="008E5127">
      <w:pPr>
        <w:jc w:val="center"/>
        <w:rPr>
          <w:rFonts w:asciiTheme="minorHAnsi" w:hAnsiTheme="minorHAnsi"/>
          <w:b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858"/>
        <w:gridCol w:w="1706"/>
        <w:gridCol w:w="1601"/>
        <w:gridCol w:w="1471"/>
        <w:gridCol w:w="1379"/>
        <w:gridCol w:w="1387"/>
      </w:tblGrid>
      <w:tr w:rsidR="006867C2" w:rsidRPr="006867C2" w14:paraId="51BEEBA7" w14:textId="77777777" w:rsidTr="001B6969">
        <w:tc>
          <w:tcPr>
            <w:tcW w:w="1878" w:type="dxa"/>
          </w:tcPr>
          <w:p w14:paraId="718DB820" w14:textId="77777777" w:rsidR="006867C2" w:rsidRPr="006867C2" w:rsidRDefault="006867C2" w:rsidP="008E512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67C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Overall</w:t>
            </w:r>
          </w:p>
        </w:tc>
        <w:tc>
          <w:tcPr>
            <w:tcW w:w="1892" w:type="dxa"/>
          </w:tcPr>
          <w:p w14:paraId="64DD94B1" w14:textId="77777777" w:rsidR="006867C2" w:rsidRPr="006867C2" w:rsidRDefault="006867C2" w:rsidP="008E512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67C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Women</w:t>
            </w:r>
          </w:p>
        </w:tc>
        <w:tc>
          <w:tcPr>
            <w:tcW w:w="1743" w:type="dxa"/>
          </w:tcPr>
          <w:p w14:paraId="239E27E3" w14:textId="77777777" w:rsidR="006867C2" w:rsidRPr="006867C2" w:rsidRDefault="006867C2" w:rsidP="008E512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67C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Road Bike</w:t>
            </w:r>
          </w:p>
        </w:tc>
        <w:tc>
          <w:tcPr>
            <w:tcW w:w="1624" w:type="dxa"/>
          </w:tcPr>
          <w:p w14:paraId="056D044A" w14:textId="77777777" w:rsidR="006867C2" w:rsidRPr="006867C2" w:rsidRDefault="006867C2" w:rsidP="008E512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67C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Knobbly Tyre</w:t>
            </w:r>
          </w:p>
        </w:tc>
        <w:tc>
          <w:tcPr>
            <w:tcW w:w="1505" w:type="dxa"/>
          </w:tcPr>
          <w:p w14:paraId="424A2FAC" w14:textId="77777777" w:rsidR="006867C2" w:rsidRPr="006867C2" w:rsidRDefault="006867C2" w:rsidP="008E512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67C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Vet 50+</w:t>
            </w:r>
          </w:p>
        </w:tc>
        <w:tc>
          <w:tcPr>
            <w:tcW w:w="1409" w:type="dxa"/>
          </w:tcPr>
          <w:p w14:paraId="3313BA71" w14:textId="77777777" w:rsidR="006867C2" w:rsidRPr="006867C2" w:rsidRDefault="006867C2" w:rsidP="008E512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67C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Vet 40+</w:t>
            </w:r>
          </w:p>
        </w:tc>
        <w:tc>
          <w:tcPr>
            <w:tcW w:w="1409" w:type="dxa"/>
          </w:tcPr>
          <w:p w14:paraId="16E45C8B" w14:textId="77777777" w:rsidR="006867C2" w:rsidRPr="006867C2" w:rsidRDefault="006867C2" w:rsidP="008E512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67C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Junior</w:t>
            </w:r>
          </w:p>
        </w:tc>
      </w:tr>
      <w:tr w:rsidR="006867C2" w:rsidRPr="00796566" w14:paraId="5D4B6834" w14:textId="77777777" w:rsidTr="001B6969">
        <w:tc>
          <w:tcPr>
            <w:tcW w:w="1878" w:type="dxa"/>
          </w:tcPr>
          <w:p w14:paraId="2463577C" w14:textId="77777777" w:rsidR="006867C2" w:rsidRPr="00796566" w:rsidRDefault="006867C2" w:rsidP="008E512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96566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Pr="00796566">
              <w:rPr>
                <w:rFonts w:asciiTheme="minorHAnsi" w:hAnsiTheme="minorHAnsi"/>
                <w:color w:val="000000"/>
                <w:sz w:val="22"/>
                <w:szCs w:val="22"/>
                <w:vertAlign w:val="superscript"/>
              </w:rPr>
              <w:t>st</w:t>
            </w:r>
            <w:r w:rsidRPr="0079656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£50</w:t>
            </w:r>
          </w:p>
        </w:tc>
        <w:tc>
          <w:tcPr>
            <w:tcW w:w="1892" w:type="dxa"/>
          </w:tcPr>
          <w:p w14:paraId="12200684" w14:textId="77777777" w:rsidR="006867C2" w:rsidRPr="00796566" w:rsidRDefault="006867C2" w:rsidP="008E512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96566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Pr="00796566">
              <w:rPr>
                <w:rFonts w:asciiTheme="minorHAnsi" w:hAnsiTheme="minorHAnsi"/>
                <w:color w:val="000000"/>
                <w:sz w:val="22"/>
                <w:szCs w:val="22"/>
                <w:vertAlign w:val="superscript"/>
              </w:rPr>
              <w:t>st</w:t>
            </w:r>
            <w:r w:rsidRPr="0079656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£30</w:t>
            </w:r>
          </w:p>
        </w:tc>
        <w:tc>
          <w:tcPr>
            <w:tcW w:w="1743" w:type="dxa"/>
          </w:tcPr>
          <w:p w14:paraId="71A6C0F4" w14:textId="77777777" w:rsidR="006867C2" w:rsidRPr="00796566" w:rsidRDefault="006867C2" w:rsidP="008E512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96566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Pr="00796566">
              <w:rPr>
                <w:rFonts w:asciiTheme="minorHAnsi" w:hAnsiTheme="minorHAnsi"/>
                <w:color w:val="000000"/>
                <w:sz w:val="22"/>
                <w:szCs w:val="22"/>
                <w:vertAlign w:val="superscript"/>
              </w:rPr>
              <w:t>st</w:t>
            </w:r>
            <w:r w:rsidRPr="0079656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£30</w:t>
            </w:r>
          </w:p>
        </w:tc>
        <w:tc>
          <w:tcPr>
            <w:tcW w:w="1624" w:type="dxa"/>
          </w:tcPr>
          <w:p w14:paraId="25454A07" w14:textId="77777777" w:rsidR="006867C2" w:rsidRPr="00796566" w:rsidRDefault="006867C2" w:rsidP="008E512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96566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Pr="00796566">
              <w:rPr>
                <w:rFonts w:asciiTheme="minorHAnsi" w:hAnsiTheme="minorHAnsi"/>
                <w:color w:val="000000"/>
                <w:sz w:val="22"/>
                <w:szCs w:val="22"/>
                <w:vertAlign w:val="superscript"/>
              </w:rPr>
              <w:t>st</w:t>
            </w:r>
            <w:r w:rsidRPr="0079656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£30</w:t>
            </w:r>
          </w:p>
        </w:tc>
        <w:tc>
          <w:tcPr>
            <w:tcW w:w="1505" w:type="dxa"/>
          </w:tcPr>
          <w:p w14:paraId="6E35ABE8" w14:textId="77777777" w:rsidR="006867C2" w:rsidRPr="00796566" w:rsidRDefault="006867C2" w:rsidP="008E512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96566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Pr="00796566">
              <w:rPr>
                <w:rFonts w:asciiTheme="minorHAnsi" w:hAnsiTheme="minorHAnsi"/>
                <w:color w:val="000000"/>
                <w:sz w:val="22"/>
                <w:szCs w:val="22"/>
                <w:vertAlign w:val="superscript"/>
              </w:rPr>
              <w:t>st</w:t>
            </w:r>
            <w:r w:rsidRPr="0079656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£20</w:t>
            </w:r>
          </w:p>
        </w:tc>
        <w:tc>
          <w:tcPr>
            <w:tcW w:w="1409" w:type="dxa"/>
          </w:tcPr>
          <w:p w14:paraId="1C10DA6B" w14:textId="77777777" w:rsidR="006867C2" w:rsidRPr="00796566" w:rsidRDefault="006867C2" w:rsidP="008E512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96566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Pr="00796566">
              <w:rPr>
                <w:rFonts w:asciiTheme="minorHAnsi" w:hAnsiTheme="minorHAnsi"/>
                <w:color w:val="000000"/>
                <w:sz w:val="22"/>
                <w:szCs w:val="22"/>
                <w:vertAlign w:val="superscript"/>
              </w:rPr>
              <w:t>st</w:t>
            </w:r>
            <w:r w:rsidRPr="0079656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£20</w:t>
            </w:r>
          </w:p>
        </w:tc>
        <w:tc>
          <w:tcPr>
            <w:tcW w:w="1409" w:type="dxa"/>
          </w:tcPr>
          <w:p w14:paraId="4D980D84" w14:textId="77777777" w:rsidR="006867C2" w:rsidRPr="00796566" w:rsidRDefault="006867C2" w:rsidP="008E512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96566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Pr="00796566">
              <w:rPr>
                <w:rFonts w:asciiTheme="minorHAnsi" w:hAnsiTheme="minorHAnsi"/>
                <w:color w:val="000000"/>
                <w:sz w:val="22"/>
                <w:szCs w:val="22"/>
                <w:vertAlign w:val="superscript"/>
              </w:rPr>
              <w:t>st</w:t>
            </w:r>
            <w:r w:rsidRPr="0079656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£20</w:t>
            </w:r>
          </w:p>
        </w:tc>
      </w:tr>
      <w:tr w:rsidR="006867C2" w:rsidRPr="00796566" w14:paraId="5D91D3E7" w14:textId="77777777" w:rsidTr="001B6969">
        <w:tc>
          <w:tcPr>
            <w:tcW w:w="1878" w:type="dxa"/>
          </w:tcPr>
          <w:p w14:paraId="30E97845" w14:textId="77777777" w:rsidR="006867C2" w:rsidRPr="00796566" w:rsidRDefault="006867C2" w:rsidP="008E512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96566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  <w:r w:rsidRPr="00796566">
              <w:rPr>
                <w:rFonts w:asciiTheme="minorHAnsi" w:hAnsiTheme="minorHAnsi"/>
                <w:color w:val="000000"/>
                <w:sz w:val="22"/>
                <w:szCs w:val="22"/>
                <w:vertAlign w:val="superscript"/>
              </w:rPr>
              <w:t>nd</w:t>
            </w:r>
            <w:r w:rsidRPr="0079656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£30</w:t>
            </w:r>
          </w:p>
        </w:tc>
        <w:tc>
          <w:tcPr>
            <w:tcW w:w="1892" w:type="dxa"/>
          </w:tcPr>
          <w:p w14:paraId="07B7BFB1" w14:textId="77777777" w:rsidR="006867C2" w:rsidRPr="00796566" w:rsidRDefault="006867C2" w:rsidP="008E512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96566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  <w:r w:rsidRPr="00796566">
              <w:rPr>
                <w:rFonts w:asciiTheme="minorHAnsi" w:hAnsiTheme="minorHAnsi"/>
                <w:color w:val="000000"/>
                <w:sz w:val="22"/>
                <w:szCs w:val="22"/>
                <w:vertAlign w:val="superscript"/>
              </w:rPr>
              <w:t>nd</w:t>
            </w:r>
            <w:r w:rsidRPr="0079656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£20</w:t>
            </w:r>
          </w:p>
        </w:tc>
        <w:tc>
          <w:tcPr>
            <w:tcW w:w="1743" w:type="dxa"/>
          </w:tcPr>
          <w:p w14:paraId="2F41ADDD" w14:textId="77777777" w:rsidR="006867C2" w:rsidRPr="00796566" w:rsidRDefault="006867C2" w:rsidP="008E512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96566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  <w:r w:rsidRPr="00796566">
              <w:rPr>
                <w:rFonts w:asciiTheme="minorHAnsi" w:hAnsiTheme="minorHAnsi"/>
                <w:color w:val="000000"/>
                <w:sz w:val="22"/>
                <w:szCs w:val="22"/>
                <w:vertAlign w:val="superscript"/>
              </w:rPr>
              <w:t>nd</w:t>
            </w:r>
            <w:r w:rsidRPr="0079656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£20</w:t>
            </w:r>
          </w:p>
        </w:tc>
        <w:tc>
          <w:tcPr>
            <w:tcW w:w="1624" w:type="dxa"/>
          </w:tcPr>
          <w:p w14:paraId="05B7B27B" w14:textId="77777777" w:rsidR="006867C2" w:rsidRPr="00796566" w:rsidRDefault="006867C2" w:rsidP="008E512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96566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  <w:r w:rsidRPr="00796566">
              <w:rPr>
                <w:rFonts w:asciiTheme="minorHAnsi" w:hAnsiTheme="minorHAnsi"/>
                <w:color w:val="000000"/>
                <w:sz w:val="22"/>
                <w:szCs w:val="22"/>
                <w:vertAlign w:val="superscript"/>
              </w:rPr>
              <w:t>nd</w:t>
            </w:r>
            <w:r w:rsidRPr="0079656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£20</w:t>
            </w:r>
          </w:p>
        </w:tc>
        <w:tc>
          <w:tcPr>
            <w:tcW w:w="1505" w:type="dxa"/>
          </w:tcPr>
          <w:p w14:paraId="7346DF30" w14:textId="77777777" w:rsidR="006867C2" w:rsidRPr="00796566" w:rsidRDefault="006867C2" w:rsidP="008E512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14:paraId="00ED31B9" w14:textId="77777777" w:rsidR="006867C2" w:rsidRPr="00796566" w:rsidRDefault="006867C2" w:rsidP="008E512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14:paraId="26992E4C" w14:textId="77777777" w:rsidR="006867C2" w:rsidRPr="00796566" w:rsidRDefault="006867C2" w:rsidP="008E512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867C2" w:rsidRPr="00796566" w14:paraId="717C4608" w14:textId="77777777" w:rsidTr="001B6969">
        <w:tc>
          <w:tcPr>
            <w:tcW w:w="1878" w:type="dxa"/>
          </w:tcPr>
          <w:p w14:paraId="3E7B3666" w14:textId="77777777" w:rsidR="006867C2" w:rsidRPr="00796566" w:rsidRDefault="006867C2" w:rsidP="008E512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96566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  <w:r w:rsidRPr="00796566">
              <w:rPr>
                <w:rFonts w:asciiTheme="minorHAnsi" w:hAnsiTheme="minorHAnsi"/>
                <w:color w:val="000000"/>
                <w:sz w:val="22"/>
                <w:szCs w:val="22"/>
                <w:vertAlign w:val="superscript"/>
              </w:rPr>
              <w:t>rd</w:t>
            </w:r>
            <w:r w:rsidRPr="0079656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£10</w:t>
            </w:r>
          </w:p>
        </w:tc>
        <w:tc>
          <w:tcPr>
            <w:tcW w:w="1892" w:type="dxa"/>
          </w:tcPr>
          <w:p w14:paraId="17E2B163" w14:textId="77777777" w:rsidR="006867C2" w:rsidRPr="00796566" w:rsidRDefault="006867C2" w:rsidP="008E512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96566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  <w:r w:rsidRPr="00796566">
              <w:rPr>
                <w:rFonts w:asciiTheme="minorHAnsi" w:hAnsiTheme="minorHAnsi"/>
                <w:color w:val="000000"/>
                <w:sz w:val="22"/>
                <w:szCs w:val="22"/>
                <w:vertAlign w:val="superscript"/>
              </w:rPr>
              <w:t>rd</w:t>
            </w:r>
            <w:r w:rsidRPr="0079656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£10</w:t>
            </w:r>
          </w:p>
        </w:tc>
        <w:tc>
          <w:tcPr>
            <w:tcW w:w="1743" w:type="dxa"/>
          </w:tcPr>
          <w:p w14:paraId="6EBBDDA2" w14:textId="77777777" w:rsidR="006867C2" w:rsidRPr="00796566" w:rsidRDefault="006867C2" w:rsidP="008E512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96566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  <w:r w:rsidRPr="00796566">
              <w:rPr>
                <w:rFonts w:asciiTheme="minorHAnsi" w:hAnsiTheme="minorHAnsi"/>
                <w:color w:val="000000"/>
                <w:sz w:val="22"/>
                <w:szCs w:val="22"/>
                <w:vertAlign w:val="superscript"/>
              </w:rPr>
              <w:t>rd</w:t>
            </w:r>
            <w:r w:rsidRPr="0079656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£10</w:t>
            </w:r>
          </w:p>
        </w:tc>
        <w:tc>
          <w:tcPr>
            <w:tcW w:w="1624" w:type="dxa"/>
          </w:tcPr>
          <w:p w14:paraId="3832724F" w14:textId="77777777" w:rsidR="006867C2" w:rsidRPr="00796566" w:rsidRDefault="006867C2" w:rsidP="008E512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96566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  <w:r w:rsidRPr="00796566">
              <w:rPr>
                <w:rFonts w:asciiTheme="minorHAnsi" w:hAnsiTheme="minorHAnsi"/>
                <w:color w:val="000000"/>
                <w:sz w:val="22"/>
                <w:szCs w:val="22"/>
                <w:vertAlign w:val="superscript"/>
              </w:rPr>
              <w:t>rd</w:t>
            </w:r>
            <w:r w:rsidRPr="0079656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£10</w:t>
            </w:r>
          </w:p>
        </w:tc>
        <w:tc>
          <w:tcPr>
            <w:tcW w:w="1505" w:type="dxa"/>
          </w:tcPr>
          <w:p w14:paraId="02580E41" w14:textId="77777777" w:rsidR="006867C2" w:rsidRPr="00796566" w:rsidRDefault="006867C2" w:rsidP="008E512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14:paraId="07278705" w14:textId="77777777" w:rsidR="006867C2" w:rsidRPr="00796566" w:rsidRDefault="006867C2" w:rsidP="008E512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14:paraId="12736F29" w14:textId="77777777" w:rsidR="006867C2" w:rsidRPr="00796566" w:rsidRDefault="006867C2" w:rsidP="008E512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867C2" w:rsidRPr="006867C2" w14:paraId="16E63C53" w14:textId="77777777" w:rsidTr="001B6969">
        <w:tc>
          <w:tcPr>
            <w:tcW w:w="1878" w:type="dxa"/>
          </w:tcPr>
          <w:p w14:paraId="4797A32B" w14:textId="77777777" w:rsidR="006867C2" w:rsidRPr="006867C2" w:rsidRDefault="006867C2" w:rsidP="008E512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892" w:type="dxa"/>
          </w:tcPr>
          <w:p w14:paraId="1F5B8D67" w14:textId="77777777" w:rsidR="006867C2" w:rsidRPr="006867C2" w:rsidRDefault="006867C2" w:rsidP="008E512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</w:tcPr>
          <w:p w14:paraId="164C67A9" w14:textId="77777777" w:rsidR="006867C2" w:rsidRPr="006867C2" w:rsidRDefault="006867C2" w:rsidP="008E512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624" w:type="dxa"/>
          </w:tcPr>
          <w:p w14:paraId="0C317D90" w14:textId="77777777" w:rsidR="006867C2" w:rsidRPr="006867C2" w:rsidRDefault="006867C2" w:rsidP="008E512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14:paraId="61AAB582" w14:textId="77777777" w:rsidR="006867C2" w:rsidRPr="006867C2" w:rsidRDefault="006867C2" w:rsidP="008E512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14:paraId="6D021EE8" w14:textId="77777777" w:rsidR="006867C2" w:rsidRPr="006867C2" w:rsidRDefault="006867C2" w:rsidP="008E512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14:paraId="05688C97" w14:textId="77777777" w:rsidR="006867C2" w:rsidRPr="006867C2" w:rsidRDefault="006867C2" w:rsidP="008E512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</w:tbl>
    <w:p w14:paraId="19A4E9DC" w14:textId="77777777" w:rsidR="001B6969" w:rsidRPr="001B6969" w:rsidRDefault="001B6969" w:rsidP="001B6969">
      <w:pPr>
        <w:jc w:val="center"/>
        <w:rPr>
          <w:rFonts w:asciiTheme="minorHAnsi" w:hAnsiTheme="minorHAnsi"/>
          <w:b/>
          <w:sz w:val="32"/>
          <w:szCs w:val="32"/>
        </w:rPr>
      </w:pPr>
      <w:r w:rsidRPr="001B6969">
        <w:rPr>
          <w:rFonts w:asciiTheme="minorHAnsi" w:hAnsiTheme="minorHAnsi"/>
          <w:b/>
          <w:sz w:val="32"/>
          <w:szCs w:val="32"/>
        </w:rPr>
        <w:t>COURSE S6/21S</w:t>
      </w:r>
    </w:p>
    <w:p w14:paraId="66AC6F1E" w14:textId="77777777" w:rsidR="001B6969" w:rsidRPr="001B6969" w:rsidRDefault="001B6969" w:rsidP="001B6969">
      <w:pPr>
        <w:jc w:val="center"/>
        <w:rPr>
          <w:rFonts w:asciiTheme="minorHAnsi" w:hAnsiTheme="minorHAnsi"/>
          <w:b/>
        </w:rPr>
      </w:pPr>
    </w:p>
    <w:p w14:paraId="002FB5B5" w14:textId="77777777" w:rsidR="001B6969" w:rsidRPr="001B6969" w:rsidRDefault="001B6969" w:rsidP="001B6969">
      <w:pPr>
        <w:jc w:val="both"/>
        <w:rPr>
          <w:rFonts w:asciiTheme="minorHAnsi" w:hAnsiTheme="minorHAnsi"/>
          <w:sz w:val="16"/>
        </w:rPr>
      </w:pPr>
      <w:r w:rsidRPr="001B6969">
        <w:rPr>
          <w:rFonts w:asciiTheme="minorHAnsi" w:hAnsiTheme="minorHAnsi"/>
          <w:b/>
        </w:rPr>
        <w:t>Start</w:t>
      </w:r>
      <w:r w:rsidRPr="001B6969">
        <w:rPr>
          <w:rFonts w:asciiTheme="minorHAnsi" w:hAnsiTheme="minorHAnsi"/>
        </w:rPr>
        <w:t xml:space="preserve"> on B3275 (formerly the A39/A390) by start of Old Mill buildings, approximately 200 yards west of lay-by (GR SW879470). Precede north-eastwards for approximately 0.3 mile where turn/fork left, still on B3275.  Continue north-eastwards on B3275 through </w:t>
      </w:r>
      <w:proofErr w:type="spellStart"/>
      <w:r w:rsidRPr="001B6969">
        <w:rPr>
          <w:rFonts w:asciiTheme="minorHAnsi" w:hAnsiTheme="minorHAnsi"/>
        </w:rPr>
        <w:t>Ladock</w:t>
      </w:r>
      <w:proofErr w:type="spellEnd"/>
      <w:r w:rsidRPr="001B6969">
        <w:rPr>
          <w:rFonts w:asciiTheme="minorHAnsi" w:hAnsiTheme="minorHAnsi"/>
        </w:rPr>
        <w:t xml:space="preserve"> and </w:t>
      </w:r>
      <w:proofErr w:type="spellStart"/>
      <w:r w:rsidRPr="001B6969">
        <w:rPr>
          <w:rFonts w:asciiTheme="minorHAnsi" w:hAnsiTheme="minorHAnsi"/>
        </w:rPr>
        <w:t>Newmills</w:t>
      </w:r>
      <w:proofErr w:type="spellEnd"/>
      <w:r w:rsidRPr="001B6969">
        <w:rPr>
          <w:rFonts w:asciiTheme="minorHAnsi" w:hAnsiTheme="minorHAnsi"/>
        </w:rPr>
        <w:t xml:space="preserve"> to Brighton roundabout. (M)Take 3</w:t>
      </w:r>
      <w:r w:rsidRPr="001B6969">
        <w:rPr>
          <w:rFonts w:asciiTheme="minorHAnsi" w:hAnsiTheme="minorHAnsi"/>
          <w:vertAlign w:val="superscript"/>
        </w:rPr>
        <w:t>rd</w:t>
      </w:r>
      <w:r w:rsidRPr="001B6969">
        <w:rPr>
          <w:rFonts w:asciiTheme="minorHAnsi" w:hAnsiTheme="minorHAnsi"/>
        </w:rPr>
        <w:t xml:space="preserve"> exit to </w:t>
      </w:r>
      <w:proofErr w:type="spellStart"/>
      <w:r w:rsidRPr="001B6969">
        <w:rPr>
          <w:rFonts w:asciiTheme="minorHAnsi" w:hAnsiTheme="minorHAnsi"/>
        </w:rPr>
        <w:t>Scarcewater</w:t>
      </w:r>
      <w:proofErr w:type="spellEnd"/>
      <w:r w:rsidRPr="001B6969">
        <w:rPr>
          <w:rFonts w:asciiTheme="minorHAnsi" w:hAnsiTheme="minorHAnsi"/>
        </w:rPr>
        <w:t xml:space="preserve"> cross roads (M) turn left, to </w:t>
      </w:r>
      <w:proofErr w:type="spellStart"/>
      <w:r w:rsidRPr="001B6969">
        <w:rPr>
          <w:rFonts w:asciiTheme="minorHAnsi" w:hAnsiTheme="minorHAnsi"/>
        </w:rPr>
        <w:t>Fraddon</w:t>
      </w:r>
      <w:proofErr w:type="spellEnd"/>
      <w:r w:rsidRPr="001B6969">
        <w:rPr>
          <w:rFonts w:asciiTheme="minorHAnsi" w:hAnsiTheme="minorHAnsi"/>
        </w:rPr>
        <w:t xml:space="preserve"> roundabout (8.6 miles). (M) Take 2</w:t>
      </w:r>
      <w:r w:rsidRPr="001B6969">
        <w:rPr>
          <w:rFonts w:asciiTheme="minorHAnsi" w:hAnsiTheme="minorHAnsi"/>
          <w:vertAlign w:val="superscript"/>
        </w:rPr>
        <w:t>nd</w:t>
      </w:r>
      <w:r w:rsidRPr="001B6969">
        <w:rPr>
          <w:rFonts w:asciiTheme="minorHAnsi" w:hAnsiTheme="minorHAnsi"/>
        </w:rPr>
        <w:t xml:space="preserve"> exit signed </w:t>
      </w:r>
      <w:proofErr w:type="spellStart"/>
      <w:r w:rsidRPr="001B6969">
        <w:rPr>
          <w:rFonts w:asciiTheme="minorHAnsi" w:hAnsiTheme="minorHAnsi"/>
        </w:rPr>
        <w:t>Ladock</w:t>
      </w:r>
      <w:proofErr w:type="spellEnd"/>
      <w:r w:rsidRPr="001B6969">
        <w:rPr>
          <w:rFonts w:asciiTheme="minorHAnsi" w:hAnsiTheme="minorHAnsi"/>
        </w:rPr>
        <w:t xml:space="preserve"> (</w:t>
      </w:r>
      <w:r w:rsidRPr="001B6969">
        <w:rPr>
          <w:rFonts w:asciiTheme="minorHAnsi" w:hAnsiTheme="minorHAnsi"/>
          <w:b/>
          <w:u w:val="single"/>
        </w:rPr>
        <w:t>care here - camber on road going away from you</w:t>
      </w:r>
      <w:r w:rsidRPr="001B6969">
        <w:rPr>
          <w:rFonts w:asciiTheme="minorHAnsi" w:hAnsiTheme="minorHAnsi"/>
        </w:rPr>
        <w:t>) to Brighton roundabout. Take 1</w:t>
      </w:r>
      <w:r w:rsidRPr="001B6969">
        <w:rPr>
          <w:rFonts w:asciiTheme="minorHAnsi" w:hAnsiTheme="minorHAnsi"/>
          <w:vertAlign w:val="superscript"/>
        </w:rPr>
        <w:t>st</w:t>
      </w:r>
      <w:r w:rsidRPr="001B6969">
        <w:rPr>
          <w:rFonts w:asciiTheme="minorHAnsi" w:hAnsiTheme="minorHAnsi"/>
        </w:rPr>
        <w:t xml:space="preserve"> exit to repeat previous circuit to </w:t>
      </w:r>
      <w:proofErr w:type="spellStart"/>
      <w:r w:rsidRPr="001B6969">
        <w:rPr>
          <w:rFonts w:asciiTheme="minorHAnsi" w:hAnsiTheme="minorHAnsi"/>
        </w:rPr>
        <w:t>Fraddon</w:t>
      </w:r>
      <w:proofErr w:type="spellEnd"/>
      <w:r w:rsidRPr="001B6969">
        <w:rPr>
          <w:rFonts w:asciiTheme="minorHAnsi" w:hAnsiTheme="minorHAnsi"/>
        </w:rPr>
        <w:t xml:space="preserve"> and Brighton roundabout, take 2</w:t>
      </w:r>
      <w:r w:rsidRPr="001B6969">
        <w:rPr>
          <w:rFonts w:asciiTheme="minorHAnsi" w:hAnsiTheme="minorHAnsi"/>
          <w:vertAlign w:val="superscript"/>
        </w:rPr>
        <w:t>nd</w:t>
      </w:r>
      <w:r w:rsidRPr="001B6969">
        <w:rPr>
          <w:rFonts w:asciiTheme="minorHAnsi" w:hAnsiTheme="minorHAnsi"/>
        </w:rPr>
        <w:t xml:space="preserve"> exit through </w:t>
      </w:r>
      <w:proofErr w:type="spellStart"/>
      <w:r w:rsidRPr="001B6969">
        <w:rPr>
          <w:rFonts w:asciiTheme="minorHAnsi" w:hAnsiTheme="minorHAnsi"/>
        </w:rPr>
        <w:t>Newmills</w:t>
      </w:r>
      <w:proofErr w:type="spellEnd"/>
      <w:r w:rsidRPr="001B6969">
        <w:rPr>
          <w:rFonts w:asciiTheme="minorHAnsi" w:hAnsiTheme="minorHAnsi"/>
        </w:rPr>
        <w:t xml:space="preserve"> and </w:t>
      </w:r>
      <w:proofErr w:type="spellStart"/>
      <w:r w:rsidRPr="001B6969">
        <w:rPr>
          <w:rFonts w:asciiTheme="minorHAnsi" w:hAnsiTheme="minorHAnsi"/>
        </w:rPr>
        <w:t>Ladock</w:t>
      </w:r>
      <w:proofErr w:type="spellEnd"/>
      <w:r w:rsidRPr="001B6969">
        <w:rPr>
          <w:rFonts w:asciiTheme="minorHAnsi" w:hAnsiTheme="minorHAnsi"/>
        </w:rPr>
        <w:t xml:space="preserve"> to finish at a point opposite “Treatment Plant” and start of lane leading to cottages on left, 150 yards prior to the B3275 </w:t>
      </w:r>
      <w:proofErr w:type="spellStart"/>
      <w:r w:rsidRPr="001B6969">
        <w:rPr>
          <w:rFonts w:asciiTheme="minorHAnsi" w:hAnsiTheme="minorHAnsi"/>
        </w:rPr>
        <w:t>Probus</w:t>
      </w:r>
      <w:proofErr w:type="spellEnd"/>
      <w:r w:rsidRPr="001B6969">
        <w:rPr>
          <w:rFonts w:asciiTheme="minorHAnsi" w:hAnsiTheme="minorHAnsi"/>
        </w:rPr>
        <w:t xml:space="preserve"> to </w:t>
      </w:r>
      <w:proofErr w:type="spellStart"/>
      <w:r w:rsidRPr="001B6969">
        <w:rPr>
          <w:rFonts w:asciiTheme="minorHAnsi" w:hAnsiTheme="minorHAnsi"/>
        </w:rPr>
        <w:t>Tresillian</w:t>
      </w:r>
      <w:proofErr w:type="spellEnd"/>
      <w:r w:rsidRPr="001B6969">
        <w:rPr>
          <w:rFonts w:asciiTheme="minorHAnsi" w:hAnsiTheme="minorHAnsi"/>
        </w:rPr>
        <w:t xml:space="preserve"> road junction. (GR SW 887476) Finish 20.4 MILES</w:t>
      </w:r>
      <w:r w:rsidR="008F2733">
        <w:rPr>
          <w:rFonts w:asciiTheme="minorHAnsi" w:hAnsiTheme="minorHAnsi"/>
        </w:rPr>
        <w:t xml:space="preserve">  (Course video on </w:t>
      </w:r>
      <w:hyperlink r:id="rId6" w:history="1">
        <w:r w:rsidR="008F2733" w:rsidRPr="00EC5CED">
          <w:rPr>
            <w:rStyle w:val="Hyperlink"/>
            <w:rFonts w:ascii="Calibri" w:hAnsi="Calibri"/>
          </w:rPr>
          <w:t>https://youtu.b</w:t>
        </w:r>
        <w:bookmarkStart w:id="0" w:name="_GoBack"/>
        <w:bookmarkEnd w:id="0"/>
        <w:r w:rsidR="008F2733" w:rsidRPr="00EC5CED">
          <w:rPr>
            <w:rStyle w:val="Hyperlink"/>
            <w:rFonts w:ascii="Calibri" w:hAnsi="Calibri"/>
          </w:rPr>
          <w:t>e</w:t>
        </w:r>
        <w:r w:rsidR="008F2733" w:rsidRPr="00EC5CED">
          <w:rPr>
            <w:rStyle w:val="Hyperlink"/>
            <w:rFonts w:ascii="Calibri" w:hAnsi="Calibri"/>
          </w:rPr>
          <w:t>/tatSesavhQs</w:t>
        </w:r>
      </w:hyperlink>
      <w:r w:rsidR="008F2733">
        <w:rPr>
          <w:rFonts w:ascii="Calibri" w:hAnsi="Calibri"/>
        </w:rPr>
        <w:t xml:space="preserve"> )</w:t>
      </w:r>
      <w:r w:rsidR="009A2BFE">
        <w:rPr>
          <w:rFonts w:ascii="Calibri" w:hAnsi="Calibri"/>
        </w:rPr>
        <w:t>.</w:t>
      </w:r>
    </w:p>
    <w:p w14:paraId="415A9222" w14:textId="77777777" w:rsidR="00C10A4A" w:rsidRPr="006867C2" w:rsidRDefault="00C10A4A" w:rsidP="00531B50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14:paraId="4AA4F0BA" w14:textId="77777777" w:rsidR="00C10A4A" w:rsidRPr="006867C2" w:rsidRDefault="00C10A4A" w:rsidP="006501B9">
      <w:pPr>
        <w:rPr>
          <w:rFonts w:asciiTheme="minorHAnsi" w:hAnsiTheme="minorHAnsi"/>
          <w:sz w:val="20"/>
          <w:szCs w:val="20"/>
        </w:rPr>
      </w:pPr>
    </w:p>
    <w:p w14:paraId="34B3F7A6" w14:textId="77777777" w:rsidR="00C10A4A" w:rsidRPr="00796566" w:rsidRDefault="00C10A4A" w:rsidP="008F2733">
      <w:pPr>
        <w:numPr>
          <w:ilvl w:val="0"/>
          <w:numId w:val="1"/>
        </w:numPr>
        <w:rPr>
          <w:rFonts w:asciiTheme="minorHAnsi" w:hAnsiTheme="minorHAnsi"/>
          <w:color w:val="FF0000"/>
          <w:sz w:val="20"/>
          <w:szCs w:val="20"/>
        </w:rPr>
      </w:pPr>
      <w:r w:rsidRPr="00796566">
        <w:rPr>
          <w:rFonts w:asciiTheme="minorHAnsi" w:hAnsiTheme="minorHAnsi"/>
          <w:color w:val="FF0000"/>
          <w:sz w:val="20"/>
          <w:szCs w:val="20"/>
        </w:rPr>
        <w:t xml:space="preserve">HARDSHELL HELMETS Advisory </w:t>
      </w:r>
    </w:p>
    <w:p w14:paraId="77305A3E" w14:textId="77777777" w:rsidR="009A2BFE" w:rsidRPr="00796566" w:rsidRDefault="00C10A4A" w:rsidP="008F2733">
      <w:pPr>
        <w:numPr>
          <w:ilvl w:val="0"/>
          <w:numId w:val="1"/>
        </w:numPr>
        <w:rPr>
          <w:rFonts w:asciiTheme="minorHAnsi" w:hAnsiTheme="minorHAnsi"/>
          <w:b/>
          <w:bCs/>
          <w:color w:val="FF0000"/>
          <w:sz w:val="20"/>
          <w:szCs w:val="20"/>
          <w:u w:val="single"/>
        </w:rPr>
      </w:pPr>
      <w:r w:rsidRPr="00796566">
        <w:rPr>
          <w:rFonts w:asciiTheme="minorHAnsi" w:hAnsiTheme="minorHAnsi"/>
          <w:color w:val="FF0000"/>
          <w:sz w:val="20"/>
          <w:szCs w:val="20"/>
        </w:rPr>
        <w:t>Please observe the Highway Code</w:t>
      </w:r>
    </w:p>
    <w:p w14:paraId="1502EC8B" w14:textId="77777777" w:rsidR="009A2BFE" w:rsidRPr="00796566" w:rsidRDefault="00C10A4A" w:rsidP="008F2733">
      <w:pPr>
        <w:numPr>
          <w:ilvl w:val="0"/>
          <w:numId w:val="1"/>
        </w:numPr>
        <w:rPr>
          <w:rFonts w:asciiTheme="minorHAnsi" w:hAnsiTheme="minorHAnsi"/>
          <w:bCs/>
          <w:color w:val="FF0000"/>
          <w:sz w:val="20"/>
          <w:szCs w:val="20"/>
          <w:u w:val="single"/>
        </w:rPr>
      </w:pPr>
      <w:r w:rsidRPr="00796566">
        <w:rPr>
          <w:rFonts w:asciiTheme="minorHAnsi" w:hAnsiTheme="minorHAnsi"/>
          <w:bCs/>
          <w:color w:val="FF0000"/>
          <w:sz w:val="20"/>
          <w:szCs w:val="20"/>
        </w:rPr>
        <w:t>Ride with your head up. Do not “Wh</w:t>
      </w:r>
      <w:r w:rsidR="009A2BFE" w:rsidRPr="00796566">
        <w:rPr>
          <w:rFonts w:asciiTheme="minorHAnsi" w:hAnsiTheme="minorHAnsi"/>
          <w:bCs/>
          <w:color w:val="FF0000"/>
          <w:sz w:val="20"/>
          <w:szCs w:val="20"/>
        </w:rPr>
        <w:t>ite Line</w:t>
      </w:r>
      <w:r w:rsidR="001B6969" w:rsidRPr="00796566">
        <w:rPr>
          <w:rFonts w:asciiTheme="minorHAnsi" w:hAnsiTheme="minorHAnsi"/>
          <w:bCs/>
          <w:color w:val="FF0000"/>
          <w:sz w:val="20"/>
          <w:szCs w:val="20"/>
        </w:rPr>
        <w:t xml:space="preserve">” </w:t>
      </w:r>
    </w:p>
    <w:p w14:paraId="2C395941" w14:textId="77777777" w:rsidR="00C10A4A" w:rsidRPr="00796566" w:rsidRDefault="001B6969" w:rsidP="008F2733">
      <w:pPr>
        <w:numPr>
          <w:ilvl w:val="0"/>
          <w:numId w:val="1"/>
        </w:numPr>
        <w:rPr>
          <w:rFonts w:asciiTheme="minorHAnsi" w:hAnsiTheme="minorHAnsi"/>
          <w:bCs/>
          <w:color w:val="FF0000"/>
          <w:sz w:val="20"/>
          <w:szCs w:val="20"/>
          <w:u w:val="single"/>
        </w:rPr>
      </w:pPr>
      <w:r w:rsidRPr="00796566">
        <w:rPr>
          <w:rFonts w:asciiTheme="minorHAnsi" w:hAnsiTheme="minorHAnsi"/>
          <w:bCs/>
          <w:color w:val="FF0000"/>
          <w:sz w:val="20"/>
          <w:szCs w:val="20"/>
        </w:rPr>
        <w:t xml:space="preserve">Wear bright clothing </w:t>
      </w:r>
    </w:p>
    <w:p w14:paraId="2F21D467" w14:textId="77777777" w:rsidR="00C10A4A" w:rsidRPr="00796566" w:rsidRDefault="00C10A4A" w:rsidP="008F2733">
      <w:pPr>
        <w:numPr>
          <w:ilvl w:val="0"/>
          <w:numId w:val="1"/>
        </w:numPr>
        <w:rPr>
          <w:rFonts w:asciiTheme="minorHAnsi" w:hAnsiTheme="minorHAnsi"/>
          <w:color w:val="FF0000"/>
          <w:sz w:val="20"/>
          <w:szCs w:val="20"/>
        </w:rPr>
      </w:pPr>
      <w:r w:rsidRPr="00796566">
        <w:rPr>
          <w:rFonts w:asciiTheme="minorHAnsi" w:hAnsiTheme="minorHAnsi"/>
          <w:color w:val="FF0000"/>
          <w:sz w:val="20"/>
          <w:szCs w:val="20"/>
        </w:rPr>
        <w:t>It is recommended that a flashing or constant rear light be fitted to the machine in a position clearly visible to following road users and is active while the machine is in use.</w:t>
      </w:r>
    </w:p>
    <w:p w14:paraId="3FDE3954" w14:textId="77777777" w:rsidR="00C10A4A" w:rsidRPr="00796566" w:rsidRDefault="00C10A4A" w:rsidP="008F2733">
      <w:pPr>
        <w:numPr>
          <w:ilvl w:val="0"/>
          <w:numId w:val="1"/>
        </w:numPr>
        <w:rPr>
          <w:rFonts w:asciiTheme="minorHAnsi" w:hAnsiTheme="minorHAnsi"/>
          <w:bCs/>
          <w:color w:val="FF0000"/>
          <w:sz w:val="20"/>
          <w:szCs w:val="20"/>
        </w:rPr>
      </w:pPr>
      <w:r w:rsidRPr="00796566">
        <w:rPr>
          <w:rFonts w:asciiTheme="minorHAnsi" w:hAnsiTheme="minorHAnsi"/>
          <w:bCs/>
          <w:color w:val="FF0000"/>
          <w:sz w:val="20"/>
          <w:szCs w:val="20"/>
        </w:rPr>
        <w:t>Event officials must not seek to regulate or interfere with other traffic.</w:t>
      </w:r>
    </w:p>
    <w:p w14:paraId="4B4A110C" w14:textId="77777777" w:rsidR="00C10A4A" w:rsidRPr="00796566" w:rsidRDefault="00C10A4A" w:rsidP="008F2733">
      <w:pPr>
        <w:numPr>
          <w:ilvl w:val="0"/>
          <w:numId w:val="1"/>
        </w:numPr>
        <w:rPr>
          <w:rFonts w:asciiTheme="minorHAnsi" w:hAnsiTheme="minorHAnsi"/>
          <w:color w:val="FF0000"/>
          <w:sz w:val="20"/>
          <w:szCs w:val="20"/>
        </w:rPr>
      </w:pPr>
      <w:r w:rsidRPr="00796566">
        <w:rPr>
          <w:rFonts w:asciiTheme="minorHAnsi" w:hAnsiTheme="minorHAnsi"/>
          <w:color w:val="FF0000"/>
          <w:sz w:val="20"/>
          <w:szCs w:val="20"/>
        </w:rPr>
        <w:t xml:space="preserve">Paced </w:t>
      </w:r>
      <w:r w:rsidR="009A2BFE" w:rsidRPr="00796566">
        <w:rPr>
          <w:rFonts w:asciiTheme="minorHAnsi" w:hAnsiTheme="minorHAnsi"/>
          <w:color w:val="FF0000"/>
          <w:sz w:val="20"/>
          <w:szCs w:val="20"/>
        </w:rPr>
        <w:t>&amp; company riding in Time Trials:</w:t>
      </w:r>
      <w:r w:rsidRPr="00796566">
        <w:rPr>
          <w:rFonts w:asciiTheme="minorHAnsi" w:hAnsiTheme="minorHAnsi"/>
          <w:color w:val="FF0000"/>
          <w:sz w:val="20"/>
          <w:szCs w:val="20"/>
        </w:rPr>
        <w:t xml:space="preserve"> Regulations stipulate that should a competitor be ca</w:t>
      </w:r>
      <w:r w:rsidR="009A2BFE" w:rsidRPr="00796566">
        <w:rPr>
          <w:rFonts w:asciiTheme="minorHAnsi" w:hAnsiTheme="minorHAnsi"/>
          <w:color w:val="FF0000"/>
          <w:sz w:val="20"/>
          <w:szCs w:val="20"/>
        </w:rPr>
        <w:t>ught by another rider, the over-</w:t>
      </w:r>
      <w:r w:rsidRPr="00796566">
        <w:rPr>
          <w:rFonts w:asciiTheme="minorHAnsi" w:hAnsiTheme="minorHAnsi"/>
          <w:color w:val="FF0000"/>
          <w:sz w:val="20"/>
          <w:szCs w:val="20"/>
        </w:rPr>
        <w:t>taken rider should full back to a distance of not less than 50 yards.</w:t>
      </w:r>
    </w:p>
    <w:p w14:paraId="737CE8C6" w14:textId="77777777" w:rsidR="009A2BFE" w:rsidRPr="006867C2" w:rsidRDefault="009A2BFE" w:rsidP="009A2BFE">
      <w:pPr>
        <w:rPr>
          <w:rFonts w:asciiTheme="minorHAnsi" w:hAnsiTheme="minorHAnsi"/>
          <w:sz w:val="20"/>
          <w:szCs w:val="20"/>
        </w:rPr>
      </w:pPr>
    </w:p>
    <w:p w14:paraId="19FAF7F5" w14:textId="77777777" w:rsidR="009A2BFE" w:rsidRPr="009A2BFE" w:rsidRDefault="009A2BFE" w:rsidP="009A2BFE">
      <w:pPr>
        <w:ind w:left="720"/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9A2BFE">
        <w:rPr>
          <w:rFonts w:asciiTheme="minorHAnsi" w:hAnsiTheme="minorHAnsi"/>
          <w:b/>
          <w:sz w:val="36"/>
          <w:szCs w:val="36"/>
          <w:u w:val="single"/>
        </w:rPr>
        <w:t>Attention all competitors</w:t>
      </w:r>
    </w:p>
    <w:p w14:paraId="4C072794" w14:textId="77777777" w:rsidR="009A2BFE" w:rsidRPr="009A2BFE" w:rsidRDefault="009A2BFE" w:rsidP="009A2BFE">
      <w:pPr>
        <w:ind w:left="720"/>
        <w:jc w:val="center"/>
        <w:rPr>
          <w:rFonts w:asciiTheme="minorHAnsi" w:hAnsiTheme="minorHAnsi"/>
          <w:b/>
          <w:sz w:val="28"/>
          <w:szCs w:val="28"/>
        </w:rPr>
      </w:pPr>
      <w:r w:rsidRPr="009A2BFE">
        <w:rPr>
          <w:rFonts w:asciiTheme="minorHAnsi" w:hAnsiTheme="minorHAnsi"/>
          <w:b/>
          <w:sz w:val="28"/>
          <w:szCs w:val="28"/>
        </w:rPr>
        <w:t>Please note that for 2017 all competitors are now required personally to sign the signing out sh</w:t>
      </w:r>
      <w:r>
        <w:rPr>
          <w:rFonts w:asciiTheme="minorHAnsi" w:hAnsiTheme="minorHAnsi"/>
          <w:b/>
          <w:sz w:val="28"/>
          <w:szCs w:val="28"/>
        </w:rPr>
        <w:t>eet when returning their number</w:t>
      </w:r>
    </w:p>
    <w:p w14:paraId="49862DBC" w14:textId="77777777" w:rsidR="00C10A4A" w:rsidRPr="00796566" w:rsidRDefault="009A2BFE" w:rsidP="009A2BFE">
      <w:pPr>
        <w:ind w:left="720"/>
        <w:jc w:val="center"/>
        <w:rPr>
          <w:rFonts w:asciiTheme="minorHAnsi" w:hAnsiTheme="minorHAnsi"/>
          <w:b/>
          <w:color w:val="FF0000"/>
          <w:sz w:val="36"/>
          <w:szCs w:val="36"/>
        </w:rPr>
      </w:pPr>
      <w:r w:rsidRPr="00796566">
        <w:rPr>
          <w:rFonts w:asciiTheme="minorHAnsi" w:hAnsiTheme="minorHAnsi"/>
          <w:b/>
          <w:bCs/>
          <w:color w:val="FF0000"/>
          <w:sz w:val="36"/>
          <w:szCs w:val="36"/>
        </w:rPr>
        <w:t>Failure to do will result in the competitor being recorded as DNF</w:t>
      </w:r>
    </w:p>
    <w:p w14:paraId="3B955E63" w14:textId="77777777" w:rsidR="00C10A4A" w:rsidRPr="006867C2" w:rsidRDefault="00C10A4A" w:rsidP="009A2BFE">
      <w:pPr>
        <w:rPr>
          <w:rFonts w:asciiTheme="minorHAnsi" w:hAnsiTheme="minorHAnsi"/>
          <w:b/>
          <w:color w:val="000000"/>
          <w:u w:val="single"/>
        </w:rPr>
      </w:pPr>
    </w:p>
    <w:p w14:paraId="6C52D4AD" w14:textId="77777777" w:rsidR="00C10A4A" w:rsidRPr="006867C2" w:rsidRDefault="00C10A4A" w:rsidP="004D317A">
      <w:pPr>
        <w:ind w:left="180"/>
        <w:jc w:val="center"/>
        <w:rPr>
          <w:rFonts w:asciiTheme="minorHAnsi" w:hAnsiTheme="minorHAnsi"/>
          <w:b/>
          <w:color w:val="000000"/>
          <w:u w:val="single"/>
        </w:rPr>
      </w:pPr>
    </w:p>
    <w:sectPr w:rsidR="00C10A4A" w:rsidRPr="006867C2" w:rsidSect="00283F37">
      <w:pgSz w:w="11906" w:h="16838" w:code="9"/>
      <w:pgMar w:top="360" w:right="302" w:bottom="360" w:left="3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E07C0"/>
    <w:multiLevelType w:val="hybridMultilevel"/>
    <w:tmpl w:val="EDCEB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1B9"/>
    <w:rsid w:val="000006AE"/>
    <w:rsid w:val="00002E79"/>
    <w:rsid w:val="00010866"/>
    <w:rsid w:val="00065850"/>
    <w:rsid w:val="000711DB"/>
    <w:rsid w:val="000B367F"/>
    <w:rsid w:val="000C7765"/>
    <w:rsid w:val="000E49CE"/>
    <w:rsid w:val="00131BD4"/>
    <w:rsid w:val="00140F5E"/>
    <w:rsid w:val="0018300D"/>
    <w:rsid w:val="0018670A"/>
    <w:rsid w:val="001B395D"/>
    <w:rsid w:val="001B6969"/>
    <w:rsid w:val="001E3659"/>
    <w:rsid w:val="002269BB"/>
    <w:rsid w:val="002361C0"/>
    <w:rsid w:val="002427DF"/>
    <w:rsid w:val="00283F37"/>
    <w:rsid w:val="002846DE"/>
    <w:rsid w:val="00297C57"/>
    <w:rsid w:val="002A4A2A"/>
    <w:rsid w:val="0033673C"/>
    <w:rsid w:val="003B7731"/>
    <w:rsid w:val="003D7C32"/>
    <w:rsid w:val="003E5C11"/>
    <w:rsid w:val="0040249A"/>
    <w:rsid w:val="00466AC0"/>
    <w:rsid w:val="004D0240"/>
    <w:rsid w:val="004D317A"/>
    <w:rsid w:val="004F6A39"/>
    <w:rsid w:val="0051088E"/>
    <w:rsid w:val="00531B50"/>
    <w:rsid w:val="00532B6B"/>
    <w:rsid w:val="0058106A"/>
    <w:rsid w:val="00590C57"/>
    <w:rsid w:val="00605EB2"/>
    <w:rsid w:val="00632376"/>
    <w:rsid w:val="00640AAB"/>
    <w:rsid w:val="006501B9"/>
    <w:rsid w:val="006867C2"/>
    <w:rsid w:val="00687F67"/>
    <w:rsid w:val="006B121D"/>
    <w:rsid w:val="006E518C"/>
    <w:rsid w:val="006E7499"/>
    <w:rsid w:val="006F79A7"/>
    <w:rsid w:val="007121F4"/>
    <w:rsid w:val="00731076"/>
    <w:rsid w:val="00771232"/>
    <w:rsid w:val="00781E32"/>
    <w:rsid w:val="00785FCD"/>
    <w:rsid w:val="00796566"/>
    <w:rsid w:val="007B28DE"/>
    <w:rsid w:val="007F4E73"/>
    <w:rsid w:val="008174D2"/>
    <w:rsid w:val="00865E99"/>
    <w:rsid w:val="008671D6"/>
    <w:rsid w:val="00876405"/>
    <w:rsid w:val="008C5184"/>
    <w:rsid w:val="008D486A"/>
    <w:rsid w:val="008D7EC1"/>
    <w:rsid w:val="008E5127"/>
    <w:rsid w:val="008F2733"/>
    <w:rsid w:val="00973163"/>
    <w:rsid w:val="00985AC2"/>
    <w:rsid w:val="009A2BFE"/>
    <w:rsid w:val="009A7350"/>
    <w:rsid w:val="009B3CBE"/>
    <w:rsid w:val="00A410D0"/>
    <w:rsid w:val="00A44EA8"/>
    <w:rsid w:val="00AC2C93"/>
    <w:rsid w:val="00B1091F"/>
    <w:rsid w:val="00BC70DC"/>
    <w:rsid w:val="00C10A4A"/>
    <w:rsid w:val="00C47076"/>
    <w:rsid w:val="00C955BA"/>
    <w:rsid w:val="00CB57C3"/>
    <w:rsid w:val="00D02EED"/>
    <w:rsid w:val="00D06A75"/>
    <w:rsid w:val="00D96FB7"/>
    <w:rsid w:val="00E200C9"/>
    <w:rsid w:val="00E473D9"/>
    <w:rsid w:val="00E52299"/>
    <w:rsid w:val="00F20382"/>
    <w:rsid w:val="00F40FD8"/>
    <w:rsid w:val="00F549E2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FBA10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EB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0EB5"/>
    <w:pPr>
      <w:keepNext/>
      <w:ind w:right="-1860"/>
      <w:outlineLvl w:val="0"/>
    </w:pPr>
    <w:rPr>
      <w:color w:val="0000FF"/>
      <w:sz w:val="7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79A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0EB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F79A7"/>
    <w:rPr>
      <w:rFonts w:cs="Times New Roman"/>
      <w:sz w:val="2"/>
      <w:lang w:eastAsia="en-US"/>
    </w:rPr>
  </w:style>
  <w:style w:type="character" w:styleId="Hyperlink">
    <w:name w:val="Hyperlink"/>
    <w:basedOn w:val="DefaultParagraphFont"/>
    <w:uiPriority w:val="99"/>
    <w:semiHidden/>
    <w:rsid w:val="00FF0EB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9B3CBE"/>
    <w:rPr>
      <w:rFonts w:ascii="Times New Roman" w:hAnsi="Times New Roman" w:cs="Times New Roman"/>
      <w:b/>
      <w:bCs/>
    </w:rPr>
  </w:style>
  <w:style w:type="character" w:customStyle="1" w:styleId="detail">
    <w:name w:val="detail"/>
    <w:basedOn w:val="DefaultParagraphFont"/>
    <w:uiPriority w:val="99"/>
    <w:rsid w:val="00140F5E"/>
    <w:rPr>
      <w:rFonts w:cs="Times New Roman"/>
      <w:color w:val="0A52A1"/>
    </w:rPr>
  </w:style>
  <w:style w:type="table" w:styleId="TableGrid">
    <w:name w:val="Table Grid"/>
    <w:basedOn w:val="TableNormal"/>
    <w:locked/>
    <w:rsid w:val="000E4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4">
    <w:name w:val="Plain Table 4"/>
    <w:basedOn w:val="TableNormal"/>
    <w:uiPriority w:val="44"/>
    <w:rsid w:val="001E365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965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35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s://youtu.be/tatSesavhQ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443</Words>
  <Characters>2010</Characters>
  <Application>Microsoft Macintosh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Smiff &amp; Joan</dc:creator>
  <cp:keywords/>
  <dc:description/>
  <cp:lastModifiedBy>Tim Styles</cp:lastModifiedBy>
  <cp:revision>3</cp:revision>
  <cp:lastPrinted>2012-04-17T08:19:00Z</cp:lastPrinted>
  <dcterms:created xsi:type="dcterms:W3CDTF">2017-02-23T15:50:00Z</dcterms:created>
  <dcterms:modified xsi:type="dcterms:W3CDTF">2017-02-23T16:25:00Z</dcterms:modified>
</cp:coreProperties>
</file>