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50C79" w14:textId="19D20CCB" w:rsidR="00394CFD" w:rsidRDefault="00394CFD">
      <w:r w:rsidRPr="00394CFD">
        <w:t xml:space="preserve">T256:  Start on east side of unclassified road </w:t>
      </w:r>
      <w:proofErr w:type="spellStart"/>
      <w:r w:rsidRPr="00394CFD">
        <w:t>approx</w:t>
      </w:r>
      <w:proofErr w:type="spellEnd"/>
      <w:r w:rsidRPr="00394CFD">
        <w:t xml:space="preserve"> ¼ mile south of Castleton and proceed south over Blakey Ridge and descend into Hutton-le-Hole. Turn at village centre and retrace outward journey to finish local to start. (25 miles)</w:t>
      </w:r>
      <w:bookmarkStart w:id="0" w:name="_GoBack"/>
      <w:bookmarkEnd w:id="0"/>
    </w:p>
    <w:sectPr w:rsidR="0039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FD"/>
    <w:rsid w:val="003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38C6"/>
  <w15:chartTrackingRefBased/>
  <w15:docId w15:val="{CF89DD91-265B-4B3B-9A9E-10A135D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2020-02-21T13:07:00Z</dcterms:created>
  <dcterms:modified xsi:type="dcterms:W3CDTF">2020-02-21T13:07:00Z</dcterms:modified>
</cp:coreProperties>
</file>