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rsidP="000247E6">
      <w:pPr>
        <w:ind w:left="142"/>
        <w:outlineLvl w:val="0"/>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rsidP="000247E6">
      <w:pPr>
        <w:ind w:left="142"/>
        <w:outlineLvl w:val="0"/>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30DB3AD9" w:rsidR="00C01AE2" w:rsidRDefault="00C01AE2">
            <w:pPr>
              <w:tabs>
                <w:tab w:val="left" w:leader="dot" w:pos="10206"/>
              </w:tabs>
              <w:rPr>
                <w:rFonts w:ascii="Arial" w:hAnsi="Arial"/>
                <w:sz w:val="20"/>
                <w:u w:val="single"/>
              </w:rPr>
            </w:pPr>
            <w:r>
              <w:rPr>
                <w:rFonts w:ascii="Arial" w:hAnsi="Arial"/>
                <w:sz w:val="20"/>
              </w:rPr>
              <w:t xml:space="preserve">Address:         </w:t>
            </w:r>
            <w:r w:rsidR="00E32BE6">
              <w:rPr>
                <w:rFonts w:ascii="Arial" w:hAnsi="Arial"/>
                <w:sz w:val="20"/>
              </w:rPr>
              <w:t>Southfield, 68, Cog Rd, Sully. Cardiff CF65 5TE</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656D6D39" w:rsidR="00215DE8" w:rsidRDefault="00215DE8">
            <w:pPr>
              <w:ind w:left="142"/>
              <w:rPr>
                <w:rFonts w:ascii="Arial" w:hAnsi="Arial"/>
                <w:sz w:val="20"/>
              </w:rPr>
            </w:pPr>
            <w:r>
              <w:rPr>
                <w:rFonts w:ascii="Arial" w:hAnsi="Arial"/>
                <w:sz w:val="20"/>
              </w:rPr>
              <w:t xml:space="preserve">(Daytime) </w:t>
            </w:r>
            <w:r w:rsidR="00E32BE6">
              <w:rPr>
                <w:rFonts w:ascii="Arial" w:hAnsi="Arial"/>
                <w:sz w:val="20"/>
              </w:rPr>
              <w:t>02920532899</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56C0A513"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w:t>
            </w:r>
            <w:r w:rsidR="00C40C4C">
              <w:rPr>
                <w:rFonts w:ascii="Arial" w:hAnsi="Arial"/>
                <w:sz w:val="20"/>
              </w:rPr>
              <w:t>gmai</w:t>
            </w:r>
            <w:r w:rsidR="00E32BE6">
              <w:rPr>
                <w:rFonts w:ascii="Arial" w:hAnsi="Arial"/>
                <w:sz w:val="20"/>
              </w:rPr>
              <w:t>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4CF9081E" w:rsidR="00C01AE2" w:rsidRDefault="00C01AE2">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2F427A">
              <w:rPr>
                <w:rFonts w:ascii="Arial" w:hAnsi="Arial"/>
                <w:sz w:val="20"/>
              </w:rPr>
              <w:t>21</w:t>
            </w:r>
            <w:r w:rsidR="00C40C4C">
              <w:rPr>
                <w:rFonts w:ascii="Arial" w:hAnsi="Arial"/>
                <w:sz w:val="20"/>
              </w:rPr>
              <w:t>/08</w:t>
            </w:r>
            <w:r w:rsidR="000247E6">
              <w:rPr>
                <w:rFonts w:ascii="Arial" w:hAnsi="Arial"/>
                <w:sz w:val="20"/>
              </w:rPr>
              <w:t>/20</w:t>
            </w:r>
            <w:r w:rsidR="00C40C4C">
              <w:rPr>
                <w:rFonts w:ascii="Arial" w:hAnsi="Arial"/>
                <w:sz w:val="20"/>
              </w:rPr>
              <w:t>21</w:t>
            </w:r>
          </w:p>
        </w:tc>
        <w:tc>
          <w:tcPr>
            <w:tcW w:w="6330" w:type="dxa"/>
            <w:gridSpan w:val="8"/>
          </w:tcPr>
          <w:p w14:paraId="2DBAB02D" w14:textId="70890B0A"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E32BE6">
              <w:rPr>
                <w:rFonts w:ascii="Arial" w:hAnsi="Arial"/>
                <w:b/>
              </w:rPr>
              <w:t>10 Miles</w:t>
            </w:r>
          </w:p>
        </w:tc>
      </w:tr>
      <w:tr w:rsidR="00C01AE2" w14:paraId="64B65FF5" w14:textId="77777777" w:rsidTr="00F7497D">
        <w:trPr>
          <w:trHeight w:hRule="exact" w:val="360"/>
        </w:trPr>
        <w:tc>
          <w:tcPr>
            <w:tcW w:w="4301" w:type="dxa"/>
            <w:gridSpan w:val="2"/>
          </w:tcPr>
          <w:p w14:paraId="64AB3217" w14:textId="5479717F" w:rsidR="00C01AE2" w:rsidRDefault="00C01AE2">
            <w:pPr>
              <w:rPr>
                <w:rFonts w:ascii="Arial" w:hAnsi="Arial"/>
                <w:b/>
                <w:u w:val="single"/>
              </w:rPr>
            </w:pPr>
            <w:r>
              <w:rPr>
                <w:rFonts w:ascii="Arial" w:hAnsi="Arial"/>
                <w:sz w:val="20"/>
              </w:rPr>
              <w:t>Time of  Start: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E32BE6">
              <w:rPr>
                <w:rFonts w:ascii="Arial" w:hAnsi="Arial"/>
                <w:sz w:val="20"/>
              </w:rPr>
              <w:t>9 am</w:t>
            </w:r>
          </w:p>
        </w:tc>
        <w:tc>
          <w:tcPr>
            <w:tcW w:w="6330" w:type="dxa"/>
            <w:gridSpan w:val="8"/>
          </w:tcPr>
          <w:p w14:paraId="16AD9478" w14:textId="195E35E3"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C40C4C">
              <w:rPr>
                <w:rFonts w:ascii="Arial" w:hAnsi="Arial"/>
                <w:sz w:val="20"/>
              </w:rPr>
              <w:t>12p</w:t>
            </w:r>
            <w:r w:rsidR="00E32BE6">
              <w:rPr>
                <w:rFonts w:ascii="Arial" w:hAnsi="Arial"/>
                <w:sz w:val="20"/>
              </w:rPr>
              <w:t>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2F9A8D61" w:rsidR="00251F3C" w:rsidRDefault="00E32BE6">
            <w:pPr>
              <w:rPr>
                <w:rFonts w:ascii="Arial" w:hAnsi="Arial"/>
                <w:sz w:val="20"/>
              </w:rPr>
            </w:pPr>
            <w:r>
              <w:rPr>
                <w:rFonts w:ascii="Arial" w:hAnsi="Arial"/>
                <w:b/>
                <w:sz w:val="28"/>
              </w:rPr>
              <w:t>R10/17</w:t>
            </w:r>
          </w:p>
        </w:tc>
      </w:tr>
      <w:tr w:rsidR="00C01AE2" w14:paraId="36EF5A14" w14:textId="77777777" w:rsidTr="00F7497D">
        <w:trPr>
          <w:trHeight w:hRule="exact" w:val="2504"/>
        </w:trPr>
        <w:tc>
          <w:tcPr>
            <w:tcW w:w="10631" w:type="dxa"/>
            <w:gridSpan w:val="10"/>
          </w:tcPr>
          <w:p w14:paraId="381C0B90" w14:textId="77777777" w:rsidR="00C01AE2" w:rsidRDefault="00C01AE2">
            <w:pPr>
              <w:rPr>
                <w:rFonts w:ascii="Arial" w:hAnsi="Arial"/>
                <w:sz w:val="20"/>
              </w:rPr>
            </w:pPr>
          </w:p>
          <w:p w14:paraId="26F46091" w14:textId="77777777" w:rsidR="00C01AE2" w:rsidRDefault="00C01AE2">
            <w:pPr>
              <w:rPr>
                <w:rFonts w:ascii="Arial" w:hAnsi="Arial"/>
                <w:sz w:val="16"/>
              </w:rPr>
            </w:pPr>
            <w:r>
              <w:rPr>
                <w:rFonts w:ascii="Arial" w:hAnsi="Arial"/>
                <w:sz w:val="16"/>
              </w:rPr>
              <w:fldChar w:fldCharType="begin">
                <w:ffData>
                  <w:name w:val="Text10"/>
                  <w:enabled/>
                  <w:calcOnExit w:val="0"/>
                  <w:textInput/>
                </w:ffData>
              </w:fldChar>
            </w:r>
            <w:bookmarkStart w:id="4"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p>
          <w:p w14:paraId="11E73E71" w14:textId="77777777" w:rsidR="00E32BE6" w:rsidRPr="00D53AFA" w:rsidRDefault="00E32BE6" w:rsidP="00E32BE6">
            <w:pPr>
              <w:pStyle w:val="NoSpacing"/>
              <w:rPr>
                <w:b/>
                <w:sz w:val="28"/>
                <w:szCs w:val="28"/>
              </w:rPr>
            </w:pPr>
            <w:r w:rsidRPr="00D53AFA">
              <w:rPr>
                <w:b/>
                <w:sz w:val="28"/>
                <w:szCs w:val="28"/>
              </w:rPr>
              <w:t>A40 Hardwick - Raglan and return</w:t>
            </w:r>
          </w:p>
          <w:p w14:paraId="6F533ABB" w14:textId="77777777" w:rsidR="00E32BE6" w:rsidRPr="00DD4CBB" w:rsidRDefault="00E32BE6" w:rsidP="00E32BE6">
            <w:pPr>
              <w:pStyle w:val="NoSpacing"/>
              <w:rPr>
                <w:sz w:val="24"/>
                <w:szCs w:val="24"/>
              </w:rPr>
            </w:pPr>
            <w:r w:rsidRPr="00DD4CBB">
              <w:t xml:space="preserve">OS References: Sheet 161 - Start and finish 333100 Start at 1st drain cover in 3rd lay-by east of Hardwick </w:t>
            </w:r>
            <w:proofErr w:type="spellStart"/>
            <w:r w:rsidRPr="00DD4CBB">
              <w:t>rbt</w:t>
            </w:r>
            <w:proofErr w:type="spellEnd"/>
            <w:r w:rsidRPr="00DD4CBB">
              <w:t xml:space="preserve">, Abergavenny, on A40, 25 yards east of Kilo post 97 and 400 yards east of bridge over road. Proceed on A40 to Raglan </w:t>
            </w:r>
            <w:proofErr w:type="spellStart"/>
            <w:r w:rsidRPr="00DD4CBB">
              <w:t>rbt</w:t>
            </w:r>
            <w:proofErr w:type="spellEnd"/>
            <w:r w:rsidRPr="00DD4CBB">
              <w:t xml:space="preserve"> (4.94 miles) and turn by circling </w:t>
            </w:r>
            <w:proofErr w:type="spellStart"/>
            <w:r w:rsidRPr="00DD4CBB">
              <w:t>rbt</w:t>
            </w:r>
            <w:proofErr w:type="spellEnd"/>
            <w:r w:rsidRPr="00DD4CBB">
              <w:t xml:space="preserve"> and retrace on A40 to finish at road joint 136 at western end of lay-by opposite start. District Regulation: No cars connected with riders are to travel on the A40 during the event. Competitors observed crossing the dual carriageway will be disqualified</w:t>
            </w:r>
            <w:r w:rsidRPr="00DD4CBB">
              <w:rPr>
                <w:sz w:val="24"/>
                <w:szCs w:val="24"/>
              </w:rPr>
              <w:t>.</w:t>
            </w:r>
          </w:p>
          <w:p w14:paraId="08296409" w14:textId="77777777" w:rsidR="00C01AE2" w:rsidRDefault="00C01AE2">
            <w:pPr>
              <w:rPr>
                <w:rFonts w:ascii="Arial" w:hAnsi="Arial"/>
                <w:b/>
              </w:rPr>
            </w:pPr>
          </w:p>
        </w:tc>
      </w:tr>
      <w:tr w:rsidR="00C01AE2" w14:paraId="78547548" w14:textId="77777777" w:rsidTr="00F7497D">
        <w:trPr>
          <w:trHeight w:hRule="exact" w:val="360"/>
        </w:trPr>
        <w:tc>
          <w:tcPr>
            <w:tcW w:w="5130" w:type="dxa"/>
            <w:gridSpan w:val="4"/>
          </w:tcPr>
          <w:p w14:paraId="175F7C92" w14:textId="44867301" w:rsidR="00C01AE2" w:rsidRDefault="00C01AE2" w:rsidP="00E32BE6">
            <w:pPr>
              <w:rPr>
                <w:rFonts w:ascii="Arial" w:hAnsi="Arial"/>
                <w:b/>
                <w:sz w:val="20"/>
              </w:rPr>
            </w:pPr>
            <w:r>
              <w:rPr>
                <w:rFonts w:ascii="Arial" w:hAnsi="Arial"/>
                <w:sz w:val="20"/>
              </w:rPr>
              <w:t xml:space="preserve">Est. Number of Competitors:      </w:t>
            </w:r>
            <w:r w:rsidR="00E32BE6">
              <w:rPr>
                <w:rFonts w:ascii="Arial" w:hAnsi="Arial"/>
                <w:sz w:val="20"/>
              </w:rPr>
              <w:t>80</w:t>
            </w:r>
          </w:p>
        </w:tc>
        <w:tc>
          <w:tcPr>
            <w:tcW w:w="5501" w:type="dxa"/>
            <w:gridSpan w:val="6"/>
          </w:tcPr>
          <w:p w14:paraId="453AB592" w14:textId="031DD975" w:rsidR="00C01AE2" w:rsidRDefault="00C01AE2" w:rsidP="00E32BE6">
            <w:pPr>
              <w:rPr>
                <w:rFonts w:ascii="Arial" w:hAnsi="Arial"/>
                <w:b/>
                <w:sz w:val="20"/>
              </w:rPr>
            </w:pPr>
            <w:r>
              <w:rPr>
                <w:rFonts w:ascii="Arial" w:hAnsi="Arial"/>
                <w:sz w:val="20"/>
              </w:rPr>
              <w:t xml:space="preserve">Max. Number of Competitors Allowed:      </w:t>
            </w:r>
            <w:r w:rsidR="00E32BE6">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6224C71B"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9A3BF5">
              <w:rPr>
                <w:rFonts w:ascii="Arial" w:hAnsi="Arial"/>
                <w:sz w:val="20"/>
              </w:rPr>
              <w:t>Richard Wilder</w:t>
            </w:r>
          </w:p>
        </w:tc>
        <w:tc>
          <w:tcPr>
            <w:tcW w:w="5486" w:type="dxa"/>
            <w:gridSpan w:val="5"/>
          </w:tcPr>
          <w:p w14:paraId="45EB80F2" w14:textId="354050FB"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9A3BF5">
              <w:rPr>
                <w:rFonts w:ascii="Arial" w:hAnsi="Arial"/>
                <w:sz w:val="20"/>
              </w:rPr>
              <w:t>Heather Williams</w:t>
            </w:r>
          </w:p>
        </w:tc>
      </w:tr>
      <w:tr w:rsidR="00C01AE2" w14:paraId="6118B3F5" w14:textId="77777777" w:rsidTr="00F7497D">
        <w:trPr>
          <w:cantSplit/>
          <w:trHeight w:hRule="exact" w:val="763"/>
        </w:trPr>
        <w:tc>
          <w:tcPr>
            <w:tcW w:w="10631" w:type="dxa"/>
            <w:gridSpan w:val="10"/>
          </w:tcPr>
          <w:p w14:paraId="0801DA72" w14:textId="6972D060" w:rsidR="00C01AE2" w:rsidRDefault="00C01AE2">
            <w:pPr>
              <w:rPr>
                <w:rFonts w:ascii="Arial" w:hAnsi="Arial"/>
                <w:sz w:val="20"/>
                <w:u w:val="single"/>
              </w:rPr>
            </w:pPr>
            <w:r>
              <w:rPr>
                <w:rFonts w:ascii="Arial" w:hAnsi="Arial"/>
                <w:sz w:val="20"/>
              </w:rPr>
              <w:t xml:space="preserve">Marshals will be placed along the Course at: </w:t>
            </w:r>
            <w:r w:rsidR="00E32BE6">
              <w:rPr>
                <w:rFonts w:ascii="Arial" w:hAnsi="Arial"/>
                <w:sz w:val="20"/>
              </w:rPr>
              <w:t>At the roundabout</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22160" w14:textId="77777777" w:rsidR="00E47DE0" w:rsidRDefault="00E47DE0">
      <w:r>
        <w:separator/>
      </w:r>
    </w:p>
  </w:endnote>
  <w:endnote w:type="continuationSeparator" w:id="0">
    <w:p w14:paraId="696CFA64" w14:textId="77777777" w:rsidR="00E47DE0" w:rsidRDefault="00E4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66611" w14:textId="77777777" w:rsidR="00E47DE0" w:rsidRDefault="00E47DE0">
      <w:r>
        <w:separator/>
      </w:r>
    </w:p>
  </w:footnote>
  <w:footnote w:type="continuationSeparator" w:id="0">
    <w:p w14:paraId="4300E539" w14:textId="77777777" w:rsidR="00E47DE0" w:rsidRDefault="00E47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22332"/>
    <w:rsid w:val="000247E6"/>
    <w:rsid w:val="000F0512"/>
    <w:rsid w:val="00183899"/>
    <w:rsid w:val="00215DE8"/>
    <w:rsid w:val="00251F3C"/>
    <w:rsid w:val="002F427A"/>
    <w:rsid w:val="002F542E"/>
    <w:rsid w:val="00331310"/>
    <w:rsid w:val="00331B51"/>
    <w:rsid w:val="00420D72"/>
    <w:rsid w:val="005527E1"/>
    <w:rsid w:val="006A25FA"/>
    <w:rsid w:val="007B4421"/>
    <w:rsid w:val="00827E0E"/>
    <w:rsid w:val="009A3BF5"/>
    <w:rsid w:val="009A41CB"/>
    <w:rsid w:val="009F0291"/>
    <w:rsid w:val="00A35B5F"/>
    <w:rsid w:val="00A95A4B"/>
    <w:rsid w:val="00BD3F5E"/>
    <w:rsid w:val="00C00CE9"/>
    <w:rsid w:val="00C01AE2"/>
    <w:rsid w:val="00C40C4C"/>
    <w:rsid w:val="00C578AA"/>
    <w:rsid w:val="00DB1278"/>
    <w:rsid w:val="00E32BE6"/>
    <w:rsid w:val="00E47DE0"/>
    <w:rsid w:val="00E6299D"/>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 w:type="paragraph" w:styleId="DocumentMap">
    <w:name w:val="Document Map"/>
    <w:basedOn w:val="Normal"/>
    <w:link w:val="DocumentMapChar"/>
    <w:rsid w:val="000247E6"/>
    <w:rPr>
      <w:szCs w:val="24"/>
    </w:rPr>
  </w:style>
  <w:style w:type="character" w:customStyle="1" w:styleId="DocumentMapChar">
    <w:name w:val="Document Map Char"/>
    <w:basedOn w:val="DefaultParagraphFont"/>
    <w:link w:val="DocumentMap"/>
    <w:rsid w:val="000247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Xanthe Williams</cp:lastModifiedBy>
  <cp:revision>2</cp:revision>
  <cp:lastPrinted>2021-03-22T13:39:00Z</cp:lastPrinted>
  <dcterms:created xsi:type="dcterms:W3CDTF">2021-03-22T13:39:00Z</dcterms:created>
  <dcterms:modified xsi:type="dcterms:W3CDTF">2021-03-22T13:39:00Z</dcterms:modified>
</cp:coreProperties>
</file>